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CEB" w:rsidRDefault="0075215A" w:rsidP="0075215A">
      <w:pPr>
        <w:ind w:right="-259"/>
        <w:rPr>
          <w:rFonts w:eastAsia="Times New Roman"/>
          <w:b/>
          <w:bCs/>
          <w:color w:val="333333"/>
          <w:sz w:val="24"/>
          <w:szCs w:val="24"/>
        </w:rPr>
      </w:pPr>
      <w:r>
        <w:rPr>
          <w:rFonts w:eastAsia="Times New Roman"/>
          <w:b/>
          <w:bCs/>
          <w:noProof/>
          <w:color w:val="333333"/>
          <w:sz w:val="24"/>
          <w:szCs w:val="24"/>
        </w:rPr>
        <w:drawing>
          <wp:inline distT="0" distB="0" distL="0" distR="0">
            <wp:extent cx="6023217" cy="8781437"/>
            <wp:effectExtent l="1371600" t="0" r="1368425" b="0"/>
            <wp:docPr id="1" name="Рисунок 1" descr="C:\Users\Марина Анатольевна\Desktop\Сайтка куярга эш программалары\родной язык 7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ина Анатольевна\Desktop\Сайтка куярга эш программалары\родной язык 7кл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029230" cy="8790203"/>
                    </a:xfrm>
                    <a:prstGeom prst="rect">
                      <a:avLst/>
                    </a:prstGeom>
                    <a:noFill/>
                    <a:ln>
                      <a:noFill/>
                    </a:ln>
                  </pic:spPr>
                </pic:pic>
              </a:graphicData>
            </a:graphic>
          </wp:inline>
        </w:drawing>
      </w:r>
    </w:p>
    <w:p w:rsidR="0056677D" w:rsidRDefault="0056677D" w:rsidP="00B82646">
      <w:pPr>
        <w:spacing w:after="160" w:line="259" w:lineRule="auto"/>
        <w:jc w:val="center"/>
        <w:rPr>
          <w:rFonts w:eastAsia="Times New Roman"/>
          <w:b/>
          <w:sz w:val="24"/>
          <w:szCs w:val="24"/>
        </w:rPr>
      </w:pPr>
    </w:p>
    <w:p w:rsidR="0056677D" w:rsidRDefault="0056677D" w:rsidP="00B82646">
      <w:pPr>
        <w:spacing w:after="160" w:line="259" w:lineRule="auto"/>
        <w:jc w:val="center"/>
        <w:rPr>
          <w:rFonts w:eastAsia="Times New Roman"/>
          <w:b/>
          <w:sz w:val="24"/>
          <w:szCs w:val="24"/>
        </w:rPr>
      </w:pPr>
    </w:p>
    <w:p w:rsidR="0075215A" w:rsidRDefault="0075215A" w:rsidP="00B82646">
      <w:pPr>
        <w:spacing w:after="160" w:line="259" w:lineRule="auto"/>
        <w:jc w:val="center"/>
        <w:rPr>
          <w:rFonts w:eastAsia="Times New Roman"/>
          <w:b/>
          <w:sz w:val="24"/>
          <w:szCs w:val="24"/>
        </w:rPr>
      </w:pPr>
    </w:p>
    <w:p w:rsidR="00B82646" w:rsidRPr="00591BC6" w:rsidRDefault="00B82646" w:rsidP="0075215A">
      <w:pPr>
        <w:spacing w:after="160" w:line="259" w:lineRule="auto"/>
        <w:jc w:val="center"/>
        <w:rPr>
          <w:rFonts w:eastAsia="Times New Roman"/>
          <w:b/>
          <w:sz w:val="24"/>
          <w:szCs w:val="24"/>
        </w:rPr>
      </w:pPr>
      <w:bookmarkStart w:id="0" w:name="_GoBack"/>
      <w:bookmarkEnd w:id="0"/>
      <w:r w:rsidRPr="00591BC6">
        <w:rPr>
          <w:rFonts w:eastAsia="Times New Roman"/>
          <w:b/>
          <w:sz w:val="24"/>
          <w:szCs w:val="24"/>
        </w:rPr>
        <w:t>Пояснительная записка</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 xml:space="preserve"> Рабочая программа по </w:t>
      </w:r>
      <w:r w:rsidR="00D31786" w:rsidRPr="00591BC6">
        <w:rPr>
          <w:rFonts w:eastAsia="Times New Roman"/>
          <w:sz w:val="24"/>
          <w:szCs w:val="24"/>
        </w:rPr>
        <w:t>родному (татарскому) языку для 7</w:t>
      </w:r>
      <w:r w:rsidRPr="00591BC6">
        <w:rPr>
          <w:rFonts w:eastAsia="Times New Roman"/>
          <w:sz w:val="24"/>
          <w:szCs w:val="24"/>
        </w:rPr>
        <w:t>-х классов разработана на основе  следующих  документов:</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 xml:space="preserve"> 1. Федеральный закон “Об образовании в Российской Федерации» (29.12.2012, № 273-ФЗ)</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2. Закон РФ «О языках народов Российской Федерации» (25.10.1991, №1807-1, ред.12.03.2014)</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 xml:space="preserve">3. Федеральный закон </w:t>
      </w:r>
      <w:r w:rsidRPr="00591BC6">
        <w:rPr>
          <w:rFonts w:eastAsia="Times New Roman"/>
          <w:sz w:val="24"/>
          <w:szCs w:val="24"/>
          <w:lang w:val="tt-RU"/>
        </w:rPr>
        <w:t xml:space="preserve">“ </w:t>
      </w:r>
      <w:r w:rsidRPr="00591BC6">
        <w:rPr>
          <w:rFonts w:eastAsia="Times New Roman"/>
          <w:sz w:val="24"/>
          <w:szCs w:val="24"/>
        </w:rPr>
        <w:t xml:space="preserve">О внесении изменений в статьи 11 и 14 Федерального закона </w:t>
      </w:r>
      <w:r w:rsidRPr="00591BC6">
        <w:rPr>
          <w:rFonts w:eastAsia="Times New Roman"/>
          <w:sz w:val="24"/>
          <w:szCs w:val="24"/>
          <w:lang w:val="tt-RU"/>
        </w:rPr>
        <w:t>“ Об образовании в Российской федера</w:t>
      </w:r>
      <w:proofErr w:type="spellStart"/>
      <w:r w:rsidRPr="00591BC6">
        <w:rPr>
          <w:rFonts w:eastAsia="Times New Roman"/>
          <w:sz w:val="24"/>
          <w:szCs w:val="24"/>
        </w:rPr>
        <w:t>ции</w:t>
      </w:r>
      <w:proofErr w:type="spellEnd"/>
      <w:r w:rsidRPr="00591BC6">
        <w:rPr>
          <w:rFonts w:eastAsia="Times New Roman"/>
          <w:sz w:val="24"/>
          <w:szCs w:val="24"/>
          <w:lang w:val="tt-RU"/>
        </w:rPr>
        <w:t>“</w:t>
      </w:r>
      <w:r w:rsidRPr="00591BC6">
        <w:rPr>
          <w:rFonts w:eastAsia="Times New Roman"/>
          <w:sz w:val="24"/>
          <w:szCs w:val="24"/>
        </w:rPr>
        <w:t xml:space="preserve">  от 03.08.2018 № 317-ФЗ (последняя редакция).</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4. Закон Республики Татарстан «Об образовании» (22.07.2013)</w:t>
      </w:r>
    </w:p>
    <w:p w:rsidR="00B82646" w:rsidRPr="00591BC6" w:rsidRDefault="00B82646" w:rsidP="00B82646">
      <w:pPr>
        <w:spacing w:after="160" w:line="259" w:lineRule="auto"/>
        <w:rPr>
          <w:rFonts w:eastAsia="Times New Roman"/>
          <w:sz w:val="24"/>
          <w:szCs w:val="24"/>
        </w:rPr>
      </w:pPr>
      <w:r w:rsidRPr="00591BC6">
        <w:rPr>
          <w:rFonts w:eastAsia="Times New Roman"/>
          <w:sz w:val="24"/>
          <w:szCs w:val="24"/>
        </w:rPr>
        <w:t>5.</w:t>
      </w:r>
      <w:r w:rsidRPr="00591BC6">
        <w:rPr>
          <w:rFonts w:eastAsia="Calibri"/>
          <w:sz w:val="24"/>
          <w:szCs w:val="24"/>
          <w:lang w:eastAsia="en-US"/>
        </w:rPr>
        <w:t>Основная обра</w:t>
      </w:r>
      <w:r w:rsidR="00A61487" w:rsidRPr="00591BC6">
        <w:rPr>
          <w:rFonts w:eastAsia="Calibri"/>
          <w:sz w:val="24"/>
          <w:szCs w:val="24"/>
          <w:lang w:eastAsia="en-US"/>
        </w:rPr>
        <w:t>зовательная программа</w:t>
      </w:r>
      <w:r w:rsidR="00F0559D" w:rsidRPr="00591BC6">
        <w:rPr>
          <w:rFonts w:eastAsia="Calibri"/>
          <w:sz w:val="24"/>
          <w:szCs w:val="24"/>
          <w:lang w:eastAsia="en-US"/>
        </w:rPr>
        <w:t xml:space="preserve"> основного  </w:t>
      </w:r>
      <w:r w:rsidRPr="00591BC6">
        <w:rPr>
          <w:rFonts w:eastAsia="Calibri"/>
          <w:sz w:val="24"/>
          <w:szCs w:val="24"/>
          <w:lang w:eastAsia="en-US"/>
        </w:rPr>
        <w:t xml:space="preserve"> общего </w:t>
      </w:r>
      <w:proofErr w:type="spellStart"/>
      <w:r w:rsidRPr="00591BC6">
        <w:rPr>
          <w:rFonts w:eastAsia="Calibri"/>
          <w:sz w:val="24"/>
          <w:szCs w:val="24"/>
          <w:lang w:eastAsia="en-US"/>
        </w:rPr>
        <w:t>образования</w:t>
      </w:r>
      <w:r w:rsidRPr="00591BC6">
        <w:rPr>
          <w:rFonts w:eastAsia="Calibri"/>
          <w:color w:val="000000"/>
          <w:sz w:val="24"/>
          <w:szCs w:val="24"/>
          <w:lang w:eastAsia="en-US"/>
        </w:rPr>
        <w:t>МБОУ</w:t>
      </w:r>
      <w:proofErr w:type="spellEnd"/>
      <w:r w:rsidRPr="00591BC6">
        <w:rPr>
          <w:rFonts w:eastAsia="Calibri"/>
          <w:color w:val="000000"/>
          <w:sz w:val="24"/>
          <w:szCs w:val="24"/>
          <w:lang w:eastAsia="en-US"/>
        </w:rPr>
        <w:t xml:space="preserve">” </w:t>
      </w:r>
      <w:proofErr w:type="spellStart"/>
      <w:r w:rsidRPr="00591BC6">
        <w:rPr>
          <w:rFonts w:eastAsia="Calibri"/>
          <w:color w:val="000000"/>
          <w:sz w:val="24"/>
          <w:szCs w:val="24"/>
          <w:lang w:eastAsia="en-US"/>
        </w:rPr>
        <w:t>Пестречинская</w:t>
      </w:r>
      <w:proofErr w:type="spellEnd"/>
      <w:r w:rsidRPr="00591BC6">
        <w:rPr>
          <w:rFonts w:eastAsia="Calibri"/>
          <w:color w:val="000000"/>
          <w:sz w:val="24"/>
          <w:szCs w:val="24"/>
          <w:lang w:eastAsia="en-US"/>
        </w:rPr>
        <w:t xml:space="preserve"> средняя общеобразовательная школа №2 </w:t>
      </w:r>
      <w:proofErr w:type="spellStart"/>
      <w:r w:rsidRPr="00591BC6">
        <w:rPr>
          <w:rFonts w:eastAsia="Calibri"/>
          <w:color w:val="000000"/>
          <w:sz w:val="24"/>
          <w:szCs w:val="24"/>
          <w:lang w:eastAsia="en-US"/>
        </w:rPr>
        <w:t>Пестречинского</w:t>
      </w:r>
      <w:proofErr w:type="spellEnd"/>
      <w:r w:rsidRPr="00591BC6">
        <w:rPr>
          <w:rFonts w:eastAsia="Calibri"/>
          <w:color w:val="000000"/>
          <w:sz w:val="24"/>
          <w:szCs w:val="24"/>
          <w:lang w:eastAsia="en-US"/>
        </w:rPr>
        <w:t xml:space="preserve"> муниципального района Республики Татарстан".</w:t>
      </w:r>
    </w:p>
    <w:p w:rsidR="00B82646" w:rsidRPr="0056677D" w:rsidRDefault="00B82646" w:rsidP="00B82646">
      <w:pPr>
        <w:widowControl w:val="0"/>
        <w:tabs>
          <w:tab w:val="left" w:pos="454"/>
        </w:tabs>
        <w:autoSpaceDE w:val="0"/>
        <w:autoSpaceDN w:val="0"/>
        <w:spacing w:line="288" w:lineRule="auto"/>
        <w:ind w:left="100" w:right="164"/>
        <w:rPr>
          <w:rFonts w:eastAsia="Times New Roman"/>
          <w:spacing w:val="2"/>
          <w:w w:val="105"/>
          <w:sz w:val="24"/>
          <w:szCs w:val="24"/>
          <w:lang w:bidi="ru-RU"/>
        </w:rPr>
      </w:pPr>
      <w:r w:rsidRPr="00591BC6">
        <w:rPr>
          <w:rFonts w:eastAsia="Times New Roman"/>
          <w:sz w:val="24"/>
          <w:szCs w:val="24"/>
        </w:rPr>
        <w:t>6. Примерная рабочая программа обучения русскоязычных детей учебного предмета “Родной (татарский</w:t>
      </w:r>
      <w:proofErr w:type="gramStart"/>
      <w:r w:rsidRPr="00591BC6">
        <w:rPr>
          <w:rFonts w:eastAsia="Times New Roman"/>
          <w:sz w:val="24"/>
          <w:szCs w:val="24"/>
        </w:rPr>
        <w:t>)я</w:t>
      </w:r>
      <w:proofErr w:type="gramEnd"/>
      <w:r w:rsidRPr="00591BC6">
        <w:rPr>
          <w:rFonts w:eastAsia="Times New Roman"/>
          <w:sz w:val="24"/>
          <w:szCs w:val="24"/>
        </w:rPr>
        <w:t>зык” для общеобразовательных</w:t>
      </w:r>
      <w:r w:rsidR="000166C1">
        <w:rPr>
          <w:rFonts w:eastAsia="Times New Roman"/>
          <w:sz w:val="24"/>
          <w:szCs w:val="24"/>
        </w:rPr>
        <w:t xml:space="preserve"> организаций с обучением на </w:t>
      </w:r>
      <w:r w:rsidR="000166C1">
        <w:rPr>
          <w:rFonts w:eastAsia="Times New Roman"/>
          <w:sz w:val="24"/>
          <w:szCs w:val="24"/>
          <w:lang w:val="tt-RU"/>
        </w:rPr>
        <w:t>русском</w:t>
      </w:r>
      <w:r w:rsidRPr="00591BC6">
        <w:rPr>
          <w:rFonts w:eastAsia="Times New Roman"/>
          <w:sz w:val="24"/>
          <w:szCs w:val="24"/>
        </w:rPr>
        <w:t xml:space="preserve"> языке. Авторы</w:t>
      </w:r>
      <w:r w:rsidRPr="00591BC6">
        <w:rPr>
          <w:rFonts w:eastAsia="Times New Roman"/>
          <w:color w:val="FF0000"/>
          <w:sz w:val="24"/>
          <w:szCs w:val="24"/>
          <w:lang w:val="tt-RU"/>
        </w:rPr>
        <w:t>.</w:t>
      </w:r>
      <w:proofErr w:type="spellStart"/>
      <w:r w:rsidRPr="00591BC6">
        <w:rPr>
          <w:rFonts w:eastAsia="Times New Roman"/>
          <w:w w:val="105"/>
          <w:sz w:val="24"/>
          <w:szCs w:val="24"/>
          <w:lang w:bidi="ru-RU"/>
        </w:rPr>
        <w:t>Авторысоставители:Р.З</w:t>
      </w:r>
      <w:proofErr w:type="spellEnd"/>
      <w:r w:rsidRPr="00591BC6">
        <w:rPr>
          <w:rFonts w:eastAsia="Times New Roman"/>
          <w:w w:val="105"/>
          <w:sz w:val="24"/>
          <w:szCs w:val="24"/>
          <w:lang w:bidi="ru-RU"/>
        </w:rPr>
        <w:t xml:space="preserve">. </w:t>
      </w:r>
      <w:proofErr w:type="spellStart"/>
      <w:r w:rsidRPr="00591BC6">
        <w:rPr>
          <w:rFonts w:eastAsia="Times New Roman"/>
          <w:w w:val="105"/>
          <w:sz w:val="24"/>
          <w:szCs w:val="24"/>
          <w:lang w:bidi="ru-RU"/>
        </w:rPr>
        <w:t>Хайдарова</w:t>
      </w:r>
      <w:proofErr w:type="spellEnd"/>
      <w:r w:rsidRPr="00591BC6">
        <w:rPr>
          <w:rFonts w:eastAsia="Times New Roman"/>
          <w:w w:val="105"/>
          <w:sz w:val="24"/>
          <w:szCs w:val="24"/>
          <w:lang w:bidi="ru-RU"/>
        </w:rPr>
        <w:t>, Р. Л. Малафеева. – Казань,,</w:t>
      </w:r>
      <w:r w:rsidRPr="00591BC6">
        <w:rPr>
          <w:rFonts w:eastAsia="Times New Roman"/>
          <w:spacing w:val="2"/>
          <w:w w:val="105"/>
          <w:sz w:val="24"/>
          <w:szCs w:val="24"/>
          <w:lang w:bidi="ru-RU"/>
        </w:rPr>
        <w:t>2014</w:t>
      </w:r>
    </w:p>
    <w:p w:rsidR="00591BC6" w:rsidRPr="0056677D" w:rsidRDefault="00591BC6" w:rsidP="00B82646">
      <w:pPr>
        <w:widowControl w:val="0"/>
        <w:tabs>
          <w:tab w:val="left" w:pos="454"/>
        </w:tabs>
        <w:autoSpaceDE w:val="0"/>
        <w:autoSpaceDN w:val="0"/>
        <w:spacing w:line="288" w:lineRule="auto"/>
        <w:ind w:left="100" w:right="164"/>
        <w:rPr>
          <w:rFonts w:eastAsia="Times New Roman"/>
          <w:color w:val="FF0000"/>
          <w:sz w:val="24"/>
          <w:szCs w:val="24"/>
        </w:rPr>
      </w:pPr>
    </w:p>
    <w:p w:rsidR="00706CEB" w:rsidRPr="0056677D" w:rsidRDefault="00B82646" w:rsidP="00B82646">
      <w:pPr>
        <w:spacing w:after="160" w:line="259" w:lineRule="auto"/>
        <w:rPr>
          <w:rFonts w:eastAsia="Times New Roman"/>
          <w:sz w:val="24"/>
          <w:szCs w:val="24"/>
        </w:rPr>
      </w:pPr>
      <w:r w:rsidRPr="00591BC6">
        <w:rPr>
          <w:rFonts w:eastAsia="Times New Roman"/>
          <w:sz w:val="24"/>
          <w:szCs w:val="24"/>
        </w:rPr>
        <w:t xml:space="preserve">7. Учебный план муниципального бюджетного образовательного учреждения </w:t>
      </w:r>
      <w:proofErr w:type="spellStart"/>
      <w:r w:rsidRPr="00591BC6">
        <w:rPr>
          <w:rFonts w:eastAsia="Times New Roman"/>
          <w:sz w:val="24"/>
          <w:szCs w:val="24"/>
        </w:rPr>
        <w:t>Пестречинского</w:t>
      </w:r>
      <w:proofErr w:type="spellEnd"/>
      <w:r w:rsidRPr="00591BC6">
        <w:rPr>
          <w:rFonts w:eastAsia="Times New Roman"/>
          <w:sz w:val="24"/>
          <w:szCs w:val="24"/>
        </w:rPr>
        <w:t xml:space="preserve"> муниципального района Республики Татарстан  «</w:t>
      </w:r>
      <w:proofErr w:type="spellStart"/>
      <w:r w:rsidRPr="00591BC6">
        <w:rPr>
          <w:rFonts w:eastAsia="Times New Roman"/>
          <w:sz w:val="24"/>
          <w:szCs w:val="24"/>
        </w:rPr>
        <w:t>Пестречинская</w:t>
      </w:r>
      <w:proofErr w:type="spellEnd"/>
      <w:r w:rsidRPr="00591BC6">
        <w:rPr>
          <w:rFonts w:eastAsia="Times New Roman"/>
          <w:sz w:val="24"/>
          <w:szCs w:val="24"/>
        </w:rPr>
        <w:t xml:space="preserve"> средняя общеобр</w:t>
      </w:r>
      <w:r w:rsidR="0075215A">
        <w:rPr>
          <w:rFonts w:eastAsia="Times New Roman"/>
          <w:sz w:val="24"/>
          <w:szCs w:val="24"/>
        </w:rPr>
        <w:t>азовательная школа №2» (для 2020-2021</w:t>
      </w:r>
      <w:r w:rsidRPr="00591BC6">
        <w:rPr>
          <w:rFonts w:eastAsia="Times New Roman"/>
          <w:sz w:val="24"/>
          <w:szCs w:val="24"/>
        </w:rPr>
        <w:t xml:space="preserve"> учебного года) и локальный акт школы «Положение о языке»</w:t>
      </w: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591BC6" w:rsidRPr="0056677D" w:rsidRDefault="00591BC6" w:rsidP="00B82646">
      <w:pPr>
        <w:spacing w:after="160" w:line="259" w:lineRule="auto"/>
        <w:rPr>
          <w:rFonts w:eastAsia="Times New Roman"/>
          <w:sz w:val="24"/>
          <w:szCs w:val="24"/>
        </w:rPr>
      </w:pPr>
    </w:p>
    <w:p w:rsidR="002D4FBA" w:rsidRPr="00591BC6" w:rsidRDefault="002D4FBA">
      <w:pPr>
        <w:rPr>
          <w:sz w:val="24"/>
          <w:szCs w:val="24"/>
          <w:lang w:val="tt-RU"/>
        </w:rPr>
      </w:pPr>
    </w:p>
    <w:p w:rsidR="001010B7" w:rsidRPr="00591BC6" w:rsidRDefault="001010B7" w:rsidP="00591BC6">
      <w:pPr>
        <w:ind w:left="400"/>
        <w:jc w:val="center"/>
        <w:rPr>
          <w:sz w:val="24"/>
          <w:szCs w:val="24"/>
        </w:rPr>
      </w:pPr>
      <w:r w:rsidRPr="00591BC6">
        <w:rPr>
          <w:rFonts w:eastAsia="Times New Roman"/>
          <w:b/>
          <w:bCs/>
          <w:sz w:val="24"/>
          <w:szCs w:val="24"/>
        </w:rPr>
        <w:t>Основные цели и задачи преподавания родного языка:</w:t>
      </w:r>
    </w:p>
    <w:p w:rsidR="001010B7" w:rsidRPr="00591BC6" w:rsidRDefault="001010B7" w:rsidP="001010B7">
      <w:pPr>
        <w:spacing w:line="48" w:lineRule="exact"/>
        <w:rPr>
          <w:sz w:val="24"/>
          <w:szCs w:val="24"/>
        </w:rPr>
      </w:pPr>
    </w:p>
    <w:p w:rsidR="001010B7" w:rsidRPr="00591BC6" w:rsidRDefault="001010B7" w:rsidP="001010B7">
      <w:pPr>
        <w:numPr>
          <w:ilvl w:val="1"/>
          <w:numId w:val="2"/>
        </w:numPr>
        <w:tabs>
          <w:tab w:val="left" w:pos="713"/>
        </w:tabs>
        <w:spacing w:line="272" w:lineRule="auto"/>
        <w:jc w:val="both"/>
        <w:rPr>
          <w:rFonts w:eastAsia="Times New Roman"/>
          <w:sz w:val="24"/>
          <w:szCs w:val="24"/>
        </w:rPr>
      </w:pPr>
      <w:r w:rsidRPr="00591BC6">
        <w:rPr>
          <w:rFonts w:eastAsia="Times New Roman"/>
          <w:sz w:val="24"/>
          <w:szCs w:val="24"/>
        </w:rPr>
        <w:t>Усиление мотивации к изучению родного языка и литературы,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rsidR="001010B7" w:rsidRPr="00591BC6" w:rsidRDefault="001010B7" w:rsidP="001010B7">
      <w:pPr>
        <w:spacing w:line="18" w:lineRule="exact"/>
        <w:rPr>
          <w:rFonts w:eastAsia="Times New Roman"/>
          <w:sz w:val="24"/>
          <w:szCs w:val="24"/>
        </w:rPr>
      </w:pPr>
    </w:p>
    <w:p w:rsidR="001010B7" w:rsidRPr="00591BC6" w:rsidRDefault="001010B7" w:rsidP="001010B7">
      <w:pPr>
        <w:numPr>
          <w:ilvl w:val="0"/>
          <w:numId w:val="3"/>
        </w:numPr>
        <w:tabs>
          <w:tab w:val="left" w:pos="682"/>
        </w:tabs>
        <w:spacing w:line="265" w:lineRule="auto"/>
        <w:rPr>
          <w:rFonts w:eastAsia="Times New Roman"/>
          <w:sz w:val="24"/>
          <w:szCs w:val="24"/>
        </w:rPr>
      </w:pPr>
      <w:r w:rsidRPr="00591BC6">
        <w:rPr>
          <w:rFonts w:eastAsia="Times New Roman"/>
          <w:sz w:val="24"/>
          <w:szCs w:val="24"/>
        </w:rPr>
        <w:t>Последовательное обучение в соответствии со всеми видами речевой деятельности и разделами татарского языкознания.</w:t>
      </w:r>
    </w:p>
    <w:p w:rsidR="001010B7" w:rsidRPr="00591BC6" w:rsidRDefault="001010B7" w:rsidP="001010B7">
      <w:pPr>
        <w:spacing w:line="26" w:lineRule="exact"/>
        <w:rPr>
          <w:rFonts w:eastAsia="Times New Roman"/>
          <w:sz w:val="24"/>
          <w:szCs w:val="24"/>
        </w:rPr>
      </w:pPr>
    </w:p>
    <w:p w:rsidR="001010B7" w:rsidRPr="00591BC6" w:rsidRDefault="001010B7" w:rsidP="001010B7">
      <w:pPr>
        <w:numPr>
          <w:ilvl w:val="0"/>
          <w:numId w:val="3"/>
        </w:numPr>
        <w:tabs>
          <w:tab w:val="left" w:pos="675"/>
        </w:tabs>
        <w:spacing w:line="264" w:lineRule="auto"/>
        <w:rPr>
          <w:rFonts w:eastAsia="Times New Roman"/>
          <w:sz w:val="24"/>
          <w:szCs w:val="24"/>
        </w:rPr>
      </w:pPr>
      <w:r w:rsidRPr="00591BC6">
        <w:rPr>
          <w:rFonts w:eastAsia="Times New Roman"/>
          <w:sz w:val="24"/>
          <w:szCs w:val="24"/>
        </w:rPr>
        <w:t>Освоение различных способов искусства общения; обучение красивому и грамотному общению на родном языке.</w:t>
      </w:r>
    </w:p>
    <w:p w:rsidR="001010B7" w:rsidRPr="00591BC6" w:rsidRDefault="001010B7" w:rsidP="001010B7">
      <w:pPr>
        <w:spacing w:line="26" w:lineRule="exact"/>
        <w:rPr>
          <w:rFonts w:eastAsia="Times New Roman"/>
          <w:sz w:val="24"/>
          <w:szCs w:val="24"/>
        </w:rPr>
      </w:pPr>
    </w:p>
    <w:p w:rsidR="001010B7" w:rsidRPr="00591BC6" w:rsidRDefault="001010B7" w:rsidP="001010B7">
      <w:pPr>
        <w:numPr>
          <w:ilvl w:val="0"/>
          <w:numId w:val="3"/>
        </w:numPr>
        <w:tabs>
          <w:tab w:val="left" w:pos="649"/>
        </w:tabs>
        <w:spacing w:line="264" w:lineRule="auto"/>
        <w:rPr>
          <w:rFonts w:eastAsia="Times New Roman"/>
          <w:sz w:val="24"/>
          <w:szCs w:val="24"/>
        </w:rPr>
      </w:pPr>
      <w:r w:rsidRPr="00591BC6">
        <w:rPr>
          <w:rFonts w:eastAsia="Times New Roman"/>
          <w:sz w:val="24"/>
          <w:szCs w:val="24"/>
        </w:rPr>
        <w:t>Совершенствование умений и навыков устной и письменной речи. Научить пользоваться всеми возможностями родного языка в повседневной жизни.</w:t>
      </w:r>
    </w:p>
    <w:p w:rsidR="001010B7" w:rsidRPr="00591BC6" w:rsidRDefault="001010B7" w:rsidP="001010B7">
      <w:pPr>
        <w:spacing w:line="28" w:lineRule="exact"/>
        <w:rPr>
          <w:rFonts w:eastAsia="Times New Roman"/>
          <w:sz w:val="24"/>
          <w:szCs w:val="24"/>
        </w:rPr>
      </w:pPr>
    </w:p>
    <w:p w:rsidR="001010B7" w:rsidRPr="00591BC6" w:rsidRDefault="001010B7" w:rsidP="001010B7">
      <w:pPr>
        <w:numPr>
          <w:ilvl w:val="0"/>
          <w:numId w:val="3"/>
        </w:numPr>
        <w:tabs>
          <w:tab w:val="left" w:pos="745"/>
        </w:tabs>
        <w:spacing w:line="264" w:lineRule="auto"/>
        <w:rPr>
          <w:rFonts w:eastAsia="Times New Roman"/>
          <w:sz w:val="24"/>
          <w:szCs w:val="24"/>
        </w:rPr>
      </w:pPr>
      <w:r w:rsidRPr="00591BC6">
        <w:rPr>
          <w:rFonts w:eastAsia="Times New Roman"/>
          <w:sz w:val="24"/>
          <w:szCs w:val="24"/>
        </w:rPr>
        <w:t>Беспрерывное получение знаний и накопление опыта коммуникации посредством родного языка и литературы.</w:t>
      </w:r>
    </w:p>
    <w:p w:rsidR="001010B7" w:rsidRPr="00591BC6" w:rsidRDefault="001010B7" w:rsidP="001010B7">
      <w:pPr>
        <w:spacing w:line="26" w:lineRule="exact"/>
        <w:rPr>
          <w:rFonts w:eastAsia="Times New Roman"/>
          <w:sz w:val="24"/>
          <w:szCs w:val="24"/>
        </w:rPr>
      </w:pPr>
    </w:p>
    <w:p w:rsidR="001010B7" w:rsidRPr="00591BC6" w:rsidRDefault="001010B7" w:rsidP="001010B7">
      <w:pPr>
        <w:numPr>
          <w:ilvl w:val="0"/>
          <w:numId w:val="3"/>
        </w:numPr>
        <w:tabs>
          <w:tab w:val="left" w:pos="742"/>
        </w:tabs>
        <w:spacing w:line="264" w:lineRule="auto"/>
        <w:rPr>
          <w:rFonts w:eastAsia="Times New Roman"/>
          <w:sz w:val="24"/>
          <w:szCs w:val="24"/>
        </w:rPr>
      </w:pPr>
      <w:r w:rsidRPr="00591BC6">
        <w:rPr>
          <w:rFonts w:eastAsia="Times New Roman"/>
          <w:sz w:val="24"/>
          <w:szCs w:val="24"/>
        </w:rPr>
        <w:t>Формирование навыков использования родного языка и литературы как средства получения знаний по другим предметам.</w:t>
      </w:r>
    </w:p>
    <w:p w:rsidR="001010B7" w:rsidRPr="00591BC6" w:rsidRDefault="001010B7" w:rsidP="001010B7">
      <w:pPr>
        <w:spacing w:line="14" w:lineRule="exact"/>
        <w:rPr>
          <w:rFonts w:eastAsia="Times New Roman"/>
          <w:sz w:val="24"/>
          <w:szCs w:val="24"/>
        </w:rPr>
      </w:pPr>
    </w:p>
    <w:p w:rsidR="001010B7" w:rsidRPr="00591BC6" w:rsidRDefault="001010B7" w:rsidP="001010B7">
      <w:pPr>
        <w:numPr>
          <w:ilvl w:val="0"/>
          <w:numId w:val="3"/>
        </w:numPr>
        <w:tabs>
          <w:tab w:val="left" w:pos="640"/>
        </w:tabs>
        <w:rPr>
          <w:rFonts w:eastAsia="Times New Roman"/>
          <w:sz w:val="24"/>
          <w:szCs w:val="24"/>
        </w:rPr>
      </w:pPr>
      <w:r w:rsidRPr="00591BC6">
        <w:rPr>
          <w:rFonts w:eastAsia="Times New Roman"/>
          <w:sz w:val="24"/>
          <w:szCs w:val="24"/>
        </w:rPr>
        <w:t>Привлечение учащихся к изучению наследия татарской национальной культуры.</w:t>
      </w:r>
    </w:p>
    <w:p w:rsidR="001010B7" w:rsidRPr="00591BC6" w:rsidRDefault="001010B7" w:rsidP="001010B7">
      <w:pPr>
        <w:spacing w:line="55" w:lineRule="exact"/>
        <w:rPr>
          <w:rFonts w:eastAsia="Times New Roman"/>
          <w:sz w:val="24"/>
          <w:szCs w:val="24"/>
        </w:rPr>
      </w:pPr>
    </w:p>
    <w:p w:rsidR="001010B7" w:rsidRPr="00591BC6" w:rsidRDefault="001010B7" w:rsidP="001010B7">
      <w:pPr>
        <w:numPr>
          <w:ilvl w:val="0"/>
          <w:numId w:val="3"/>
        </w:numPr>
        <w:tabs>
          <w:tab w:val="left" w:pos="855"/>
        </w:tabs>
        <w:spacing w:line="264" w:lineRule="auto"/>
        <w:rPr>
          <w:rFonts w:eastAsia="Times New Roman"/>
          <w:sz w:val="24"/>
          <w:szCs w:val="24"/>
        </w:rPr>
      </w:pPr>
      <w:r w:rsidRPr="00591BC6">
        <w:rPr>
          <w:rFonts w:eastAsia="Times New Roman"/>
          <w:sz w:val="24"/>
          <w:szCs w:val="24"/>
        </w:rPr>
        <w:t>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rsidR="001010B7" w:rsidRPr="00591BC6" w:rsidRDefault="001010B7" w:rsidP="001010B7">
      <w:pPr>
        <w:spacing w:line="27" w:lineRule="exact"/>
        <w:rPr>
          <w:sz w:val="24"/>
          <w:szCs w:val="24"/>
        </w:rPr>
      </w:pPr>
    </w:p>
    <w:p w:rsidR="001010B7" w:rsidRPr="00591BC6" w:rsidRDefault="001010B7" w:rsidP="001010B7">
      <w:pPr>
        <w:numPr>
          <w:ilvl w:val="0"/>
          <w:numId w:val="4"/>
        </w:numPr>
        <w:tabs>
          <w:tab w:val="left" w:pos="874"/>
        </w:tabs>
        <w:spacing w:line="264" w:lineRule="auto"/>
        <w:rPr>
          <w:rFonts w:eastAsia="Times New Roman"/>
          <w:sz w:val="24"/>
          <w:szCs w:val="24"/>
        </w:rPr>
      </w:pPr>
      <w:r w:rsidRPr="00591BC6">
        <w:rPr>
          <w:rFonts w:eastAsia="Times New Roman"/>
          <w:sz w:val="24"/>
          <w:szCs w:val="24"/>
        </w:rPr>
        <w:t>Совершенствование умений и навыков чтения, письма, анализа произведений, дополнительной, информационной и справочной литературой.</w:t>
      </w:r>
    </w:p>
    <w:p w:rsidR="001010B7" w:rsidRPr="00591BC6" w:rsidRDefault="001010B7" w:rsidP="00B82646">
      <w:pPr>
        <w:spacing w:line="270" w:lineRule="auto"/>
        <w:ind w:left="260" w:firstLine="852"/>
        <w:jc w:val="both"/>
        <w:rPr>
          <w:rFonts w:eastAsia="Times New Roman"/>
          <w:sz w:val="24"/>
          <w:szCs w:val="24"/>
          <w:lang w:val="tt-RU"/>
        </w:rPr>
      </w:pPr>
    </w:p>
    <w:p w:rsidR="00BA268D" w:rsidRPr="00591BC6" w:rsidRDefault="00BA268D" w:rsidP="001010B7">
      <w:pPr>
        <w:tabs>
          <w:tab w:val="left" w:pos="6521"/>
        </w:tabs>
        <w:spacing w:line="287" w:lineRule="auto"/>
        <w:ind w:right="2948"/>
        <w:rPr>
          <w:rFonts w:eastAsia="Times New Roman"/>
          <w:sz w:val="24"/>
          <w:szCs w:val="24"/>
          <w:lang w:val="tt-RU"/>
        </w:rPr>
      </w:pPr>
    </w:p>
    <w:p w:rsidR="001010B7" w:rsidRPr="00591BC6" w:rsidRDefault="001010B7" w:rsidP="00591BC6">
      <w:pPr>
        <w:pStyle w:val="a3"/>
        <w:numPr>
          <w:ilvl w:val="0"/>
          <w:numId w:val="6"/>
        </w:numPr>
        <w:jc w:val="center"/>
        <w:rPr>
          <w:b/>
          <w:sz w:val="24"/>
          <w:szCs w:val="24"/>
        </w:rPr>
      </w:pPr>
      <w:r w:rsidRPr="00591BC6">
        <w:rPr>
          <w:b/>
          <w:sz w:val="24"/>
          <w:szCs w:val="24"/>
        </w:rPr>
        <w:t>ПЛАНИРУЕМЫЕ РЕЗУЛЬТАТЫ ОСВОЕНИЯ УЧЕБНОГО ПРЕДМЕТА «РОДНОЙ (ТАТАРСКИЙ) ЯЗЫК»</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В</w:t>
      </w:r>
      <w:r w:rsidRPr="00591BC6">
        <w:rPr>
          <w:sz w:val="24"/>
          <w:szCs w:val="24"/>
        </w:rPr>
        <w:tab/>
        <w:t xml:space="preserve">соответствии с указанными целями были определены планируемые результаты </w:t>
      </w:r>
      <w:proofErr w:type="gramStart"/>
      <w:r w:rsidRPr="00591BC6">
        <w:rPr>
          <w:sz w:val="24"/>
          <w:szCs w:val="24"/>
        </w:rPr>
        <w:t>обучения по</w:t>
      </w:r>
      <w:proofErr w:type="gramEnd"/>
      <w:r w:rsidRPr="00591BC6">
        <w:rPr>
          <w:sz w:val="24"/>
          <w:szCs w:val="24"/>
        </w:rPr>
        <w:t xml:space="preserve"> татарскому языку.</w:t>
      </w:r>
    </w:p>
    <w:p w:rsidR="001010B7" w:rsidRPr="00591BC6" w:rsidRDefault="001010B7" w:rsidP="001010B7">
      <w:pPr>
        <w:rPr>
          <w:b/>
          <w:sz w:val="24"/>
          <w:szCs w:val="24"/>
        </w:rPr>
      </w:pPr>
    </w:p>
    <w:p w:rsidR="001010B7" w:rsidRPr="00591BC6" w:rsidRDefault="001010B7" w:rsidP="001010B7">
      <w:pPr>
        <w:rPr>
          <w:b/>
          <w:sz w:val="24"/>
          <w:szCs w:val="24"/>
        </w:rPr>
      </w:pPr>
      <w:r w:rsidRPr="00591BC6">
        <w:rPr>
          <w:b/>
          <w:sz w:val="24"/>
          <w:szCs w:val="24"/>
        </w:rPr>
        <w:t>Личностные результаты:</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формирование уважительного отношения к татарскому языку в межличностном и межкультурном общении и желание его изучения; - ориентироваться в моральных правилах, понимать обязательность их выполнения;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оценка различных жизненных ситуаций и действий героев литературных произведений исходя из общепринятых норм; - формирование у учащихся таких чувств, как” семья“</w:t>
      </w:r>
      <w:proofErr w:type="gramStart"/>
      <w:r w:rsidRPr="00591BC6">
        <w:rPr>
          <w:sz w:val="24"/>
          <w:szCs w:val="24"/>
        </w:rPr>
        <w:t>,”</w:t>
      </w:r>
      <w:proofErr w:type="gramEnd"/>
      <w:r w:rsidRPr="00591BC6">
        <w:rPr>
          <w:sz w:val="24"/>
          <w:szCs w:val="24"/>
        </w:rPr>
        <w:t xml:space="preserve"> родная страна“,” милосердие“,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принятие таких понятий, как” терпение, забота о других“,” человеческое достоинство".</w:t>
      </w:r>
    </w:p>
    <w:p w:rsidR="001010B7" w:rsidRPr="00591BC6" w:rsidRDefault="001010B7" w:rsidP="001010B7">
      <w:pPr>
        <w:rPr>
          <w:sz w:val="24"/>
          <w:szCs w:val="24"/>
        </w:rPr>
      </w:pPr>
    </w:p>
    <w:p w:rsidR="001010B7" w:rsidRPr="00591BC6" w:rsidRDefault="001010B7" w:rsidP="001010B7">
      <w:pPr>
        <w:rPr>
          <w:b/>
          <w:sz w:val="24"/>
          <w:szCs w:val="24"/>
        </w:rPr>
      </w:pPr>
      <w:proofErr w:type="spellStart"/>
      <w:r w:rsidRPr="00591BC6">
        <w:rPr>
          <w:b/>
          <w:sz w:val="24"/>
          <w:szCs w:val="24"/>
        </w:rPr>
        <w:t>Метапредметные</w:t>
      </w:r>
      <w:proofErr w:type="spellEnd"/>
      <w:r w:rsidRPr="00591BC6">
        <w:rPr>
          <w:b/>
          <w:sz w:val="24"/>
          <w:szCs w:val="24"/>
        </w:rPr>
        <w:t xml:space="preserve"> результаты:</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lastRenderedPageBreak/>
        <w:t>Преподавание татарского языка и литературы на ступени основного общего образования как средство познания служит развитию умственных,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 Учащиеся развивают навыки, необходимые для жизни и работы в информационном обществе. Учащиеся имеют опыт работы с информационными объектами, передаваемыми через различные коммуникационные технологии; изучают презентационные материалы, выступают перед небольшой аудиторией; у учащихся формируются навыки работы с компьютером или другими средствами, не причиняющими вреда здоровью.</w:t>
      </w:r>
    </w:p>
    <w:p w:rsidR="001010B7" w:rsidRPr="00591BC6" w:rsidRDefault="001010B7" w:rsidP="001010B7">
      <w:pPr>
        <w:rPr>
          <w:sz w:val="24"/>
          <w:szCs w:val="24"/>
        </w:rPr>
      </w:pPr>
    </w:p>
    <w:p w:rsidR="001010B7" w:rsidRPr="00591BC6" w:rsidRDefault="001010B7" w:rsidP="001010B7">
      <w:pPr>
        <w:rPr>
          <w:b/>
          <w:sz w:val="24"/>
          <w:szCs w:val="24"/>
        </w:rPr>
      </w:pPr>
      <w:r w:rsidRPr="00591BC6">
        <w:rPr>
          <w:b/>
          <w:sz w:val="24"/>
          <w:szCs w:val="24"/>
        </w:rPr>
        <w:t>Познавательные действия: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психические функции, связанные с развитием мышления: логическое мышление, поиск причинно-следственных связей, индуктивное, дедуктивное мышление</w:t>
      </w:r>
      <w:proofErr w:type="gramStart"/>
      <w:r w:rsidRPr="00591BC6">
        <w:rPr>
          <w:sz w:val="24"/>
          <w:szCs w:val="24"/>
        </w:rPr>
        <w:t xml:space="preserve">.; - </w:t>
      </w:r>
      <w:proofErr w:type="gramEnd"/>
      <w:r w:rsidRPr="00591BC6">
        <w:rPr>
          <w:sz w:val="24"/>
          <w:szCs w:val="24"/>
        </w:rPr>
        <w:t>выявление проблем творческого и поискового характера, разработка алгоритмов их решения;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определение общих признаков для сравнения, классификации объектов;</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различать основную информацию, оценивать содержание прочитанной или прослушанной информации; - использовать энциклопедии, справочники, словари, электронные ресурсы для получения необходимой информации.</w:t>
      </w:r>
    </w:p>
    <w:p w:rsidR="001010B7" w:rsidRPr="00591BC6" w:rsidRDefault="001010B7" w:rsidP="001010B7">
      <w:pPr>
        <w:rPr>
          <w:sz w:val="24"/>
          <w:szCs w:val="24"/>
        </w:rPr>
      </w:pPr>
    </w:p>
    <w:p w:rsidR="001010B7" w:rsidRPr="00591BC6" w:rsidRDefault="001010B7" w:rsidP="001010B7">
      <w:pPr>
        <w:rPr>
          <w:b/>
          <w:sz w:val="24"/>
          <w:szCs w:val="24"/>
        </w:rPr>
      </w:pPr>
      <w:r w:rsidRPr="00591BC6">
        <w:rPr>
          <w:b/>
          <w:sz w:val="24"/>
          <w:szCs w:val="24"/>
        </w:rPr>
        <w:t>Регулятивные действия: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уметь готовить необходимые для урока учебно-письменные пособия и правильно ими управлять; - развитие навыков самостоятельной подготовки и содержания рабочего места на уроке;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умение ставить перед собой цели, определять задачи в учебной деятельности; умение планировать свою деятельность в соответствии с поставленной коммуникативной задачей; - умение контролировать результаты учебной деятельности; - оценивать качество работы на основе установленных критериев;</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уметь понимать, анализировать и при необходимости вносить коррективы, мотивы неудач и неудач в учебе; - формирование таких способностей, как сила воли, целеустремленность, активность</w:t>
      </w:r>
    </w:p>
    <w:p w:rsidR="001010B7" w:rsidRPr="00591BC6" w:rsidRDefault="001010B7" w:rsidP="001010B7">
      <w:pPr>
        <w:rPr>
          <w:sz w:val="24"/>
          <w:szCs w:val="24"/>
        </w:rPr>
      </w:pPr>
    </w:p>
    <w:p w:rsidR="001010B7" w:rsidRPr="00591BC6" w:rsidRDefault="001010B7" w:rsidP="001010B7">
      <w:pPr>
        <w:rPr>
          <w:b/>
          <w:sz w:val="24"/>
          <w:szCs w:val="24"/>
        </w:rPr>
      </w:pPr>
      <w:r w:rsidRPr="00591BC6">
        <w:rPr>
          <w:b/>
          <w:sz w:val="24"/>
          <w:szCs w:val="24"/>
        </w:rPr>
        <w:t>Коммуникативные действия: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умение слушать мнение собеседника, отвечать на него соответствующим образом;</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построить алгоритм общения с собеседником;</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 xml:space="preserve">развитие коммуникативных способностей (общительность, эмоциональность, </w:t>
      </w:r>
      <w:proofErr w:type="spellStart"/>
      <w:r w:rsidRPr="00591BC6">
        <w:rPr>
          <w:sz w:val="24"/>
          <w:szCs w:val="24"/>
        </w:rPr>
        <w:t>эмпатия</w:t>
      </w:r>
      <w:proofErr w:type="spellEnd"/>
      <w:r w:rsidRPr="00591BC6">
        <w:rPr>
          <w:sz w:val="24"/>
          <w:szCs w:val="24"/>
        </w:rPr>
        <w:t>);</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умение работать в парах и коллективе;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lastRenderedPageBreak/>
        <w:t>-</w:t>
      </w:r>
      <w:r w:rsidRPr="00591BC6">
        <w:rPr>
          <w:sz w:val="24"/>
          <w:szCs w:val="24"/>
        </w:rPr>
        <w:tab/>
        <w:t>участие в совместной деятельности для сбора информации;</w:t>
      </w:r>
    </w:p>
    <w:p w:rsidR="001010B7" w:rsidRPr="00591BC6" w:rsidRDefault="001010B7" w:rsidP="001010B7">
      <w:pPr>
        <w:rPr>
          <w:sz w:val="24"/>
          <w:szCs w:val="24"/>
        </w:rPr>
      </w:pPr>
    </w:p>
    <w:p w:rsidR="001010B7" w:rsidRPr="00591BC6" w:rsidRDefault="001010B7" w:rsidP="001010B7">
      <w:pPr>
        <w:rPr>
          <w:sz w:val="24"/>
          <w:szCs w:val="24"/>
          <w:lang w:val="tt-RU"/>
        </w:rPr>
      </w:pPr>
      <w:r w:rsidRPr="00591BC6">
        <w:rPr>
          <w:sz w:val="24"/>
          <w:szCs w:val="24"/>
        </w:rPr>
        <w:t>-</w:t>
      </w:r>
      <w:r w:rsidRPr="00591BC6">
        <w:rPr>
          <w:sz w:val="24"/>
          <w:szCs w:val="24"/>
        </w:rPr>
        <w:tab/>
        <w:t>умение вести беседу с собеседником.</w:t>
      </w:r>
    </w:p>
    <w:p w:rsidR="001010B7" w:rsidRPr="00591BC6" w:rsidRDefault="001010B7" w:rsidP="001010B7">
      <w:pPr>
        <w:rPr>
          <w:sz w:val="24"/>
          <w:szCs w:val="24"/>
          <w:lang w:val="tt-RU"/>
        </w:rPr>
      </w:pPr>
    </w:p>
    <w:p w:rsidR="001010B7" w:rsidRPr="00591BC6" w:rsidRDefault="001010B7" w:rsidP="001010B7">
      <w:pPr>
        <w:rPr>
          <w:b/>
          <w:sz w:val="24"/>
          <w:szCs w:val="24"/>
        </w:rPr>
      </w:pPr>
      <w:r w:rsidRPr="00591BC6">
        <w:rPr>
          <w:b/>
          <w:sz w:val="24"/>
          <w:szCs w:val="24"/>
        </w:rPr>
        <w:t xml:space="preserve">В результате изучения курса родного (татарского) языка 7 класса учащиеся </w:t>
      </w:r>
      <w:r w:rsidRPr="00591BC6">
        <w:rPr>
          <w:b/>
          <w:sz w:val="24"/>
          <w:szCs w:val="24"/>
          <w:lang w:val="tt-RU"/>
        </w:rPr>
        <w:t>н</w:t>
      </w:r>
      <w:proofErr w:type="spellStart"/>
      <w:r w:rsidRPr="00591BC6">
        <w:rPr>
          <w:b/>
          <w:sz w:val="24"/>
          <w:szCs w:val="24"/>
        </w:rPr>
        <w:t>аучатся</w:t>
      </w:r>
      <w:proofErr w:type="spellEnd"/>
      <w:r w:rsidRPr="00591BC6">
        <w:rPr>
          <w:b/>
          <w:sz w:val="24"/>
          <w:szCs w:val="24"/>
        </w:rPr>
        <w:t>:</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По</w:t>
      </w:r>
      <w:r w:rsidRPr="00591BC6">
        <w:rPr>
          <w:sz w:val="24"/>
          <w:szCs w:val="24"/>
        </w:rPr>
        <w:tab/>
        <w:t>видам</w:t>
      </w:r>
      <w:r w:rsidRPr="00591BC6">
        <w:rPr>
          <w:sz w:val="24"/>
          <w:szCs w:val="24"/>
        </w:rPr>
        <w:tab/>
        <w:t>речевой</w:t>
      </w:r>
      <w:r w:rsidRPr="00591BC6">
        <w:rPr>
          <w:sz w:val="24"/>
          <w:szCs w:val="24"/>
        </w:rPr>
        <w:tab/>
        <w:t>деятельности</w:t>
      </w:r>
      <w:r w:rsidRPr="00591BC6">
        <w:rPr>
          <w:sz w:val="24"/>
          <w:szCs w:val="24"/>
        </w:rPr>
        <w:tab/>
        <w:t>предусматриваются</w:t>
      </w:r>
      <w:r w:rsidRPr="00591BC6">
        <w:rPr>
          <w:sz w:val="24"/>
          <w:szCs w:val="24"/>
        </w:rPr>
        <w:tab/>
        <w:t xml:space="preserve">следующие </w:t>
      </w:r>
      <w:proofErr w:type="spellStart"/>
      <w:r w:rsidRPr="00591BC6">
        <w:rPr>
          <w:sz w:val="24"/>
          <w:szCs w:val="24"/>
        </w:rPr>
        <w:t>результаты</w:t>
      </w:r>
      <w:proofErr w:type="gramStart"/>
      <w:r w:rsidRPr="00591BC6">
        <w:rPr>
          <w:sz w:val="24"/>
          <w:szCs w:val="24"/>
        </w:rPr>
        <w:t>:г</w:t>
      </w:r>
      <w:proofErr w:type="gramEnd"/>
      <w:r w:rsidRPr="00591BC6">
        <w:rPr>
          <w:sz w:val="24"/>
          <w:szCs w:val="24"/>
        </w:rPr>
        <w:t>оворении</w:t>
      </w:r>
      <w:proofErr w:type="spellEnd"/>
      <w:r w:rsidRPr="00591BC6">
        <w:rPr>
          <w:sz w:val="24"/>
          <w:szCs w:val="24"/>
        </w:rPr>
        <w:t>:</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1)диалогическая речь:</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вести диалоги этикетного характера, диалог-расспрос, диалог - побуждение к действию, диалог-обмен мнениями, комбинированные диалоги.</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2)</w:t>
      </w:r>
      <w:r w:rsidRPr="00591BC6">
        <w:rPr>
          <w:sz w:val="24"/>
          <w:szCs w:val="24"/>
        </w:rPr>
        <w:tab/>
        <w:t>Монологическая речь:</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пользоваться основными коммуникативными типами речи: описанием, сообщением, рассказом,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xml:space="preserve">в </w:t>
      </w:r>
      <w:proofErr w:type="spellStart"/>
      <w:r w:rsidRPr="00591BC6">
        <w:rPr>
          <w:sz w:val="24"/>
          <w:szCs w:val="24"/>
        </w:rPr>
        <w:t>аудировании</w:t>
      </w:r>
      <w:proofErr w:type="spellEnd"/>
      <w:r w:rsidRPr="00591BC6">
        <w:rPr>
          <w:sz w:val="24"/>
          <w:szCs w:val="24"/>
        </w:rPr>
        <w:t>:</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развивать и совершенствовать восприятие и понимание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понимать содержание несложных текстов, построенных на полностью знакомом учащимся языковом материале.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w:t>
      </w:r>
      <w:r w:rsidRPr="00591BC6">
        <w:rPr>
          <w:sz w:val="24"/>
          <w:szCs w:val="24"/>
        </w:rPr>
        <w:tab/>
        <w:t>понимать выборочно нужную или интересующую информацию, выделить значимую информацию в одном или нескольких аутентичных коротких текстах прагматического характера, опуская избыточную информацию.</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в чтении:</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читать и понимать несложные тексты в языковом плане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формулировать простые выводы на основе информации, которая содержится в тексте;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прогнозировать содержание книги по ее названию и оформлению, содержанию сообщения, по внешним признакам.</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lastRenderedPageBreak/>
        <w:t>в письме:</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писать короткие поздравления с днем рождения и другими праздниками, выражать пожелания;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заполнять  формуляры, бланки (указывать  имя, фамилию, пол, гражданство, адрес);</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xml:space="preserve">–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w:t>
      </w:r>
      <w:proofErr w:type="gramStart"/>
      <w:r w:rsidRPr="00591BC6">
        <w:rPr>
          <w:sz w:val="24"/>
          <w:szCs w:val="24"/>
        </w:rPr>
        <w:t>ч</w:t>
      </w:r>
      <w:proofErr w:type="gramEnd"/>
      <w:r w:rsidRPr="00591BC6">
        <w:rPr>
          <w:sz w:val="24"/>
          <w:szCs w:val="24"/>
        </w:rPr>
        <w:t>ѐм-либо);</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составлять короткие рассказы;</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описывать картины;</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составлять план, тезисы письменного сообщения, кратко излагать результаты проектной деятельности.</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Получат возможность научиться: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находить необходимую информацию из орфоэпических словарей и справочных материалов в мультимедийной форме и использовать в нужное время; - объединять слова в тематические группы; - находить синонимы и антонимы слов; - распознавать фразеологические выражения;</w:t>
      </w:r>
    </w:p>
    <w:p w:rsidR="001010B7" w:rsidRPr="00591BC6" w:rsidRDefault="001010B7" w:rsidP="001010B7">
      <w:pPr>
        <w:rPr>
          <w:sz w:val="24"/>
          <w:szCs w:val="24"/>
        </w:rPr>
      </w:pPr>
    </w:p>
    <w:p w:rsidR="001010B7" w:rsidRPr="00591BC6" w:rsidRDefault="001010B7" w:rsidP="001010B7">
      <w:pPr>
        <w:rPr>
          <w:sz w:val="24"/>
          <w:szCs w:val="24"/>
        </w:rPr>
      </w:pPr>
      <w:r w:rsidRPr="00591BC6">
        <w:rPr>
          <w:sz w:val="24"/>
          <w:szCs w:val="24"/>
        </w:rPr>
        <w:t>- соблюдать лексические нормы в устной и письменной речи; - использовать речь в качестве средства связи;</w:t>
      </w:r>
    </w:p>
    <w:p w:rsidR="001010B7" w:rsidRPr="00591BC6" w:rsidRDefault="001010B7" w:rsidP="001010B7">
      <w:pPr>
        <w:rPr>
          <w:sz w:val="24"/>
          <w:szCs w:val="24"/>
        </w:rPr>
      </w:pPr>
    </w:p>
    <w:p w:rsidR="001010B7" w:rsidRPr="00591BC6" w:rsidRDefault="001010B7" w:rsidP="001010B7">
      <w:pPr>
        <w:rPr>
          <w:sz w:val="24"/>
          <w:szCs w:val="24"/>
          <w:lang w:val="tt-RU"/>
        </w:rPr>
      </w:pPr>
      <w:r w:rsidRPr="00591BC6">
        <w:rPr>
          <w:sz w:val="24"/>
          <w:szCs w:val="24"/>
        </w:rPr>
        <w:t>- формировать предложения, используя глаголы прошедшего определенного, неопределенного, будущего определенного, неопределенного времени, причастия, деепричастия.</w:t>
      </w:r>
    </w:p>
    <w:p w:rsidR="00BA268D" w:rsidRPr="00591BC6" w:rsidRDefault="00BA268D" w:rsidP="00BA268D">
      <w:pPr>
        <w:jc w:val="center"/>
        <w:rPr>
          <w:b/>
          <w:sz w:val="24"/>
          <w:szCs w:val="24"/>
          <w:lang w:val="tt-RU"/>
        </w:rPr>
      </w:pPr>
    </w:p>
    <w:p w:rsidR="00591BC6" w:rsidRPr="0056677D" w:rsidRDefault="00591BC6" w:rsidP="00BA268D">
      <w:pPr>
        <w:jc w:val="center"/>
        <w:rPr>
          <w:b/>
          <w:sz w:val="24"/>
          <w:szCs w:val="24"/>
        </w:rPr>
      </w:pPr>
    </w:p>
    <w:p w:rsidR="00591BC6" w:rsidRPr="0056677D" w:rsidRDefault="00591BC6" w:rsidP="00BA268D">
      <w:pPr>
        <w:jc w:val="center"/>
        <w:rPr>
          <w:b/>
          <w:sz w:val="24"/>
          <w:szCs w:val="24"/>
        </w:rPr>
      </w:pPr>
    </w:p>
    <w:p w:rsidR="00591BC6" w:rsidRPr="0056677D" w:rsidRDefault="00591BC6" w:rsidP="00BA268D">
      <w:pPr>
        <w:jc w:val="center"/>
        <w:rPr>
          <w:b/>
          <w:sz w:val="24"/>
          <w:szCs w:val="24"/>
        </w:rPr>
      </w:pPr>
    </w:p>
    <w:p w:rsidR="0056677D" w:rsidRDefault="0056677D" w:rsidP="00BA268D">
      <w:pPr>
        <w:jc w:val="center"/>
        <w:rPr>
          <w:b/>
          <w:sz w:val="24"/>
          <w:szCs w:val="24"/>
        </w:rPr>
      </w:pPr>
    </w:p>
    <w:p w:rsidR="0056677D" w:rsidRDefault="0056677D" w:rsidP="00BA268D">
      <w:pPr>
        <w:jc w:val="center"/>
        <w:rPr>
          <w:b/>
          <w:sz w:val="24"/>
          <w:szCs w:val="24"/>
        </w:rPr>
      </w:pPr>
    </w:p>
    <w:p w:rsidR="00BA268D" w:rsidRPr="00591BC6" w:rsidRDefault="00591BC6" w:rsidP="00BA268D">
      <w:pPr>
        <w:jc w:val="center"/>
        <w:rPr>
          <w:b/>
          <w:sz w:val="24"/>
          <w:szCs w:val="24"/>
          <w:lang w:val="tt-RU"/>
        </w:rPr>
      </w:pPr>
      <w:r>
        <w:rPr>
          <w:b/>
          <w:sz w:val="24"/>
          <w:szCs w:val="24"/>
          <w:lang w:val="en-US"/>
        </w:rPr>
        <w:t>II</w:t>
      </w:r>
      <w:r w:rsidRPr="00591BC6">
        <w:rPr>
          <w:b/>
          <w:sz w:val="24"/>
          <w:szCs w:val="24"/>
        </w:rPr>
        <w:t>.</w:t>
      </w:r>
      <w:r w:rsidR="00BA268D" w:rsidRPr="00591BC6">
        <w:rPr>
          <w:b/>
          <w:sz w:val="24"/>
          <w:szCs w:val="24"/>
          <w:lang w:val="tt-RU"/>
        </w:rPr>
        <w:t xml:space="preserve">Основное содержание учебного предмета родной (татарский) язык </w:t>
      </w:r>
    </w:p>
    <w:p w:rsidR="00BA268D" w:rsidRPr="00591BC6" w:rsidRDefault="00BA268D" w:rsidP="00BA268D">
      <w:pPr>
        <w:rPr>
          <w:sz w:val="24"/>
          <w:szCs w:val="24"/>
          <w:lang w:val="tt-RU"/>
        </w:rPr>
      </w:pP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Содержание учебного предмета отбирается с учетом интересов учащихся в соответствии с их возрастными особенностями, потребностей общения, психофизиологических возможностей; служит развитию универсальных учебных действий и формированию личностных ценностей.</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Оно состоит из следующих тем:</w:t>
      </w:r>
    </w:p>
    <w:p w:rsidR="00BA268D" w:rsidRPr="00591BC6" w:rsidRDefault="00BA268D" w:rsidP="00BA268D">
      <w:pPr>
        <w:rPr>
          <w:sz w:val="24"/>
          <w:szCs w:val="24"/>
          <w:lang w:val="tt-RU"/>
        </w:rPr>
      </w:pPr>
    </w:p>
    <w:p w:rsidR="00BA268D" w:rsidRPr="00591BC6" w:rsidRDefault="000E586F" w:rsidP="00BA268D">
      <w:pPr>
        <w:rPr>
          <w:sz w:val="24"/>
          <w:szCs w:val="24"/>
          <w:lang w:val="tt-RU"/>
        </w:rPr>
      </w:pPr>
      <w:r w:rsidRPr="00591BC6">
        <w:rPr>
          <w:b/>
          <w:sz w:val="24"/>
          <w:szCs w:val="24"/>
          <w:lang w:val="tt-RU"/>
        </w:rPr>
        <w:lastRenderedPageBreak/>
        <w:t xml:space="preserve">Знания и </w:t>
      </w:r>
      <w:r w:rsidR="00BA268D" w:rsidRPr="00591BC6">
        <w:rPr>
          <w:b/>
          <w:sz w:val="24"/>
          <w:szCs w:val="24"/>
          <w:lang w:val="tt-RU"/>
        </w:rPr>
        <w:t>жизнь.</w:t>
      </w:r>
      <w:r w:rsidR="00BA268D" w:rsidRPr="00591BC6">
        <w:rPr>
          <w:sz w:val="24"/>
          <w:szCs w:val="24"/>
          <w:lang w:val="tt-RU"/>
        </w:rPr>
        <w:t xml:space="preserve"> Учѐба. Правила успешной учѐбы. Учебные принадлежности. Мир книг. В библиотеке. Интернет. Проблема самообразования.</w:t>
      </w:r>
    </w:p>
    <w:p w:rsidR="00BA268D" w:rsidRPr="00591BC6" w:rsidRDefault="000E586F" w:rsidP="00BA268D">
      <w:pPr>
        <w:rPr>
          <w:sz w:val="24"/>
          <w:szCs w:val="24"/>
          <w:lang w:val="tt-RU"/>
        </w:rPr>
      </w:pPr>
      <w:r w:rsidRPr="00591BC6">
        <w:rPr>
          <w:b/>
          <w:sz w:val="24"/>
          <w:szCs w:val="24"/>
          <w:lang w:val="tt-RU"/>
        </w:rPr>
        <w:t>Отдыхаем вместе</w:t>
      </w:r>
      <w:r w:rsidR="00BA268D" w:rsidRPr="00591BC6">
        <w:rPr>
          <w:sz w:val="24"/>
          <w:szCs w:val="24"/>
          <w:lang w:val="tt-RU"/>
        </w:rPr>
        <w:t>. Мой самый близкий друг. Отдых с друзьями. Настоящая дружба. Правила общения и дружбы с ровесниками. Участие подростков в полезном труде. 4. Отдых. Свободное время. Любимые занятия. Различные способы виртуального общения. Места отдыха (кино, театр, парк, кафе и т.д.) Путешествия.</w:t>
      </w:r>
    </w:p>
    <w:p w:rsidR="00BA268D" w:rsidRPr="00591BC6" w:rsidRDefault="00BA268D" w:rsidP="00BA268D">
      <w:pPr>
        <w:rPr>
          <w:sz w:val="24"/>
          <w:szCs w:val="24"/>
          <w:lang w:val="tt-RU"/>
        </w:rPr>
      </w:pPr>
      <w:r w:rsidRPr="00591BC6">
        <w:rPr>
          <w:b/>
          <w:sz w:val="24"/>
          <w:szCs w:val="24"/>
          <w:lang w:val="tt-RU"/>
        </w:rPr>
        <w:t xml:space="preserve"> Старшие и мы</w:t>
      </w:r>
      <w:r w:rsidRPr="00591BC6">
        <w:rPr>
          <w:sz w:val="24"/>
          <w:szCs w:val="24"/>
          <w:lang w:val="tt-RU"/>
        </w:rPr>
        <w:t>. Взаимоотношения старших и младших в семье.Умение просить разрешение. Уважительное отношение к старшим.</w:t>
      </w:r>
    </w:p>
    <w:p w:rsidR="00BA268D" w:rsidRPr="00591BC6" w:rsidRDefault="000E586F" w:rsidP="00BA268D">
      <w:pPr>
        <w:rPr>
          <w:b/>
          <w:sz w:val="24"/>
          <w:szCs w:val="24"/>
          <w:lang w:val="tt-RU"/>
        </w:rPr>
      </w:pPr>
      <w:r w:rsidRPr="00591BC6">
        <w:rPr>
          <w:b/>
          <w:sz w:val="24"/>
          <w:szCs w:val="24"/>
          <w:lang w:val="tt-RU"/>
        </w:rPr>
        <w:t>Мы живем в Татарстане</w:t>
      </w:r>
      <w:r w:rsidR="00BA268D" w:rsidRPr="00591BC6">
        <w:rPr>
          <w:b/>
          <w:sz w:val="24"/>
          <w:szCs w:val="24"/>
          <w:lang w:val="tt-RU"/>
        </w:rPr>
        <w:tab/>
        <w:t>.</w:t>
      </w:r>
      <w:r w:rsidR="00BA268D" w:rsidRPr="00591BC6">
        <w:rPr>
          <w:sz w:val="24"/>
          <w:szCs w:val="24"/>
          <w:lang w:val="tt-RU"/>
        </w:rPr>
        <w:t>Географическое положение, население, климат Татарстана. Животный и растительный мир Татарстана. Жизнь в городе и в селе. Транспорт. Достижения Республики Татарстан. Народы, проживающие в Татарстане. Казань – столица Татарстана. Культура и искусство татарского народа. Татарстан в годы Великой Отечественной войны.</w:t>
      </w:r>
    </w:p>
    <w:p w:rsidR="00BA268D" w:rsidRPr="00591BC6" w:rsidRDefault="00BA268D" w:rsidP="00BA268D">
      <w:pPr>
        <w:rPr>
          <w:sz w:val="24"/>
          <w:szCs w:val="24"/>
          <w:lang w:val="tt-RU"/>
        </w:rPr>
      </w:pPr>
    </w:p>
    <w:p w:rsidR="00BA268D" w:rsidRPr="00591BC6" w:rsidRDefault="00BA268D" w:rsidP="00BA268D">
      <w:pPr>
        <w:rPr>
          <w:sz w:val="24"/>
          <w:szCs w:val="24"/>
          <w:lang w:val="tt-RU"/>
        </w:rPr>
      </w:pPr>
    </w:p>
    <w:p w:rsidR="00BA268D" w:rsidRPr="00591BC6" w:rsidRDefault="00BA268D" w:rsidP="00BA268D">
      <w:pPr>
        <w:rPr>
          <w:b/>
          <w:sz w:val="24"/>
          <w:szCs w:val="24"/>
          <w:lang w:val="tt-RU"/>
        </w:rPr>
      </w:pPr>
      <w:r w:rsidRPr="00591BC6">
        <w:rPr>
          <w:b/>
          <w:sz w:val="24"/>
          <w:szCs w:val="24"/>
          <w:lang w:val="tt-RU"/>
        </w:rPr>
        <w:t>Лингвистические знания и навыки</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Лексическая сторона речи</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Активные лексические единицы в пределах тем общения, предусмотренных программой.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Наиболее продуктивные словообразовательные аффиксы. Многозначные слова.</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Образцы татарского речевого этикета – клише (обращение, выражение просьбы,</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предложение, отказ от предложения, извинение, выражение желания, согласие, несогласие,</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выражение удивления, выражение недовольства, выражение благодарности и уважения).</w:t>
      </w:r>
    </w:p>
    <w:p w:rsidR="00BA268D" w:rsidRPr="00591BC6" w:rsidRDefault="00BA268D" w:rsidP="00BA268D">
      <w:pPr>
        <w:rPr>
          <w:sz w:val="24"/>
          <w:szCs w:val="24"/>
          <w:lang w:val="tt-RU"/>
        </w:rPr>
      </w:pPr>
    </w:p>
    <w:p w:rsidR="00BA268D" w:rsidRPr="00591BC6" w:rsidRDefault="00BA268D" w:rsidP="00591BC6">
      <w:pPr>
        <w:rPr>
          <w:sz w:val="24"/>
          <w:szCs w:val="24"/>
          <w:lang w:val="tt-RU"/>
        </w:rPr>
      </w:pPr>
      <w:r w:rsidRPr="00591BC6">
        <w:rPr>
          <w:sz w:val="24"/>
          <w:szCs w:val="24"/>
          <w:lang w:val="tt-RU"/>
        </w:rPr>
        <w:t>Грамматическая сторона речи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Активные разряды самостоятельных частей речи.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Имя существительное.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 Имя прилагательное. Основная, сравнительная, превосходная степени прилагательных. Производные прилагательные.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Числительное. Количественные и порядковые числительные (до 1000).</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Наречие. Разряды наречий: наречия образа действия (тиз, акрын, җәяү), меры и степени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(күп, аз, бераз), сравнения-уподобления (татарча, русча, зурларча), времени (иртәгә, бүген, җәен, кичен), места (анда, еракта, уңга, сулга).</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Местоимение. Личные, вопросительные, указательные (бу, әнә, теге, менә), определительные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(барлык, бөтен, үз, һәр), неопределенные (әллә кем, әллә нинди, ниндидер), отрицательные (беркем, бернәрсә, һичкем) местоимения.</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Глагол. Изъявительное наклонение. 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Повелительное наклонение. Формы 2 и 3 лица ед. и мн.числа глагола повелительного наклонения. Особенности ударения в глаголах повелительного наклонения. Желательное наклонение. Формы 1 лица ед. и мн. числа глаголов желательного наклонения.</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Условное наклонение. Спряжение глаголов условного наклонения в утвердительной иотрицательной формах.</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Аналитические</w:t>
      </w:r>
      <w:r w:rsidRPr="00591BC6">
        <w:rPr>
          <w:sz w:val="24"/>
          <w:szCs w:val="24"/>
          <w:lang w:val="tt-RU"/>
        </w:rPr>
        <w:tab/>
        <w:t>глаголы, выражающие</w:t>
      </w:r>
      <w:r w:rsidRPr="00591BC6">
        <w:rPr>
          <w:sz w:val="24"/>
          <w:szCs w:val="24"/>
          <w:lang w:val="tt-RU"/>
        </w:rPr>
        <w:tab/>
        <w:t>начало, продолжение, завершение действия</w:t>
      </w:r>
      <w:r w:rsidR="00591BC6">
        <w:rPr>
          <w:sz w:val="24"/>
          <w:szCs w:val="24"/>
          <w:lang w:val="tt-RU"/>
        </w:rPr>
        <w:t>(укый</w:t>
      </w:r>
      <w:r w:rsidR="00591BC6">
        <w:rPr>
          <w:sz w:val="24"/>
          <w:szCs w:val="24"/>
          <w:lang w:val="tt-RU"/>
        </w:rPr>
        <w:tab/>
        <w:t>башлады, укып</w:t>
      </w:r>
      <w:r w:rsidR="00591BC6">
        <w:rPr>
          <w:sz w:val="24"/>
          <w:szCs w:val="24"/>
          <w:lang w:val="tt-RU"/>
        </w:rPr>
        <w:tab/>
        <w:t>тора, укып</w:t>
      </w:r>
      <w:r w:rsidRPr="00591BC6">
        <w:rPr>
          <w:sz w:val="24"/>
          <w:szCs w:val="24"/>
          <w:lang w:val="tt-RU"/>
        </w:rPr>
        <w:t>бетерде);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аналитические</w:t>
      </w:r>
      <w:r w:rsidRPr="00591BC6">
        <w:rPr>
          <w:sz w:val="24"/>
          <w:szCs w:val="24"/>
          <w:lang w:val="tt-RU"/>
        </w:rPr>
        <w:tab/>
        <w:t>формы, выражающие</w:t>
      </w:r>
      <w:r w:rsidRPr="00591BC6">
        <w:rPr>
          <w:sz w:val="24"/>
          <w:szCs w:val="24"/>
          <w:lang w:val="tt-RU"/>
        </w:rPr>
        <w:tab/>
        <w:t>желание (барасым</w:t>
      </w:r>
      <w:r w:rsidRPr="00591BC6">
        <w:rPr>
          <w:sz w:val="24"/>
          <w:szCs w:val="24"/>
          <w:lang w:val="tt-RU"/>
        </w:rPr>
        <w:tab/>
        <w:t>килә),</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возможность/невозможность (бара алам, бара алмыйм).</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Имя действия.</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Инфинитив с модальными словами (кирәк (түгел), тиеш (түгел), ярый (ярамый).</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Причастие. Формы причастий настоящего, прошедшего времени: -учы/-үче; -а/-ә,-ый/-и торган; -ган/-гән,-кан/-кән.</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Деепричастие. Формы деепричастий на -ып/-еп/-п; -гач/-гәч, -кач/-кәч; - ганчы/-гәнче, -канчы/-кәнче.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Служебные части речи.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Послелоги: белән, турында, өчен, кебек кадәр, соң, аша. Употребление послелогов с существительными и местоимениями.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Послеложные слова: алдында, артында, астында, өстендә, эчендә, янында. Функции послелогов и послеложных слов в предложении.</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Союзы. Собирательные союзы: һәм, да – дә, та – тә; противительные союзы: ләкин, тик,</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әмма, ә; подчинительные союзы: чөнки, әгәр.</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lastRenderedPageBreak/>
        <w:t>Частицы: ( -мы/-ме, бик, түгел, тагын, әле, -чы/-че, гына/генә, кына/кенә), их правописание.</w:t>
      </w:r>
    </w:p>
    <w:p w:rsidR="00BA268D" w:rsidRPr="00591BC6" w:rsidRDefault="00BA268D" w:rsidP="00591BC6">
      <w:pPr>
        <w:rPr>
          <w:sz w:val="24"/>
          <w:szCs w:val="24"/>
          <w:lang w:val="tt-RU"/>
        </w:rPr>
      </w:pPr>
    </w:p>
    <w:p w:rsidR="00BA268D" w:rsidRPr="00591BC6" w:rsidRDefault="00BA268D" w:rsidP="00591BC6">
      <w:pPr>
        <w:rPr>
          <w:sz w:val="24"/>
          <w:szCs w:val="24"/>
          <w:lang w:val="tt-RU"/>
        </w:rPr>
      </w:pPr>
      <w:r w:rsidRPr="00591BC6">
        <w:rPr>
          <w:sz w:val="24"/>
          <w:szCs w:val="24"/>
          <w:lang w:val="tt-RU"/>
        </w:rPr>
        <w:t>Синтаксис.</w:t>
      </w:r>
      <w:r w:rsidRPr="00591BC6">
        <w:rPr>
          <w:sz w:val="24"/>
          <w:szCs w:val="24"/>
          <w:lang w:val="tt-RU"/>
        </w:rPr>
        <w:tab/>
        <w:t>Типы</w:t>
      </w:r>
      <w:r w:rsidRPr="00591BC6">
        <w:rPr>
          <w:sz w:val="24"/>
          <w:szCs w:val="24"/>
          <w:lang w:val="tt-RU"/>
        </w:rPr>
        <w:tab/>
        <w:t>предложений</w:t>
      </w:r>
      <w:r w:rsidRPr="00591BC6">
        <w:rPr>
          <w:sz w:val="24"/>
          <w:szCs w:val="24"/>
          <w:lang w:val="tt-RU"/>
        </w:rPr>
        <w:tab/>
        <w:t>по</w:t>
      </w:r>
      <w:r w:rsidRPr="00591BC6">
        <w:rPr>
          <w:sz w:val="24"/>
          <w:szCs w:val="24"/>
          <w:lang w:val="tt-RU"/>
        </w:rPr>
        <w:tab/>
        <w:t>цели</w:t>
      </w:r>
      <w:r w:rsidRPr="00591BC6">
        <w:rPr>
          <w:sz w:val="24"/>
          <w:szCs w:val="24"/>
          <w:lang w:val="tt-RU"/>
        </w:rPr>
        <w:tab/>
        <w:t>высказывания:</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повестовательное,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(Мин татарча беләм), с именным сказуемым (Безнең гаиләбез тату) и составным глагольным сказуемым (Мин укырга яратам). Простое распространенное предложение. Предложение с однородными членами. Предложения с сочинительными и подчинительными союзами.</w:t>
      </w:r>
    </w:p>
    <w:p w:rsidR="00BA268D" w:rsidRPr="00591BC6" w:rsidRDefault="00BA268D" w:rsidP="00BA268D">
      <w:pPr>
        <w:rPr>
          <w:sz w:val="24"/>
          <w:szCs w:val="24"/>
          <w:lang w:val="tt-RU"/>
        </w:rPr>
      </w:pPr>
    </w:p>
    <w:p w:rsidR="00BA268D" w:rsidRPr="00591BC6" w:rsidRDefault="00BA268D" w:rsidP="00BA268D">
      <w:pPr>
        <w:rPr>
          <w:sz w:val="24"/>
          <w:szCs w:val="24"/>
          <w:lang w:val="tt-RU"/>
        </w:rPr>
      </w:pPr>
      <w:r w:rsidRPr="00591BC6">
        <w:rPr>
          <w:sz w:val="24"/>
          <w:szCs w:val="24"/>
          <w:lang w:val="tt-RU"/>
        </w:rPr>
        <w:t>Сложноподчиненные предложения времени, образованные с помощью парных относительных слов: кайчан-шунда (шул вакытта, шул чагында);</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синтетический тип придаточного времени, образованного с помощью форм деепричастияс</w:t>
      </w:r>
      <w:r w:rsidRPr="00591BC6">
        <w:rPr>
          <w:sz w:val="24"/>
          <w:szCs w:val="24"/>
          <w:lang w:val="tt-RU"/>
        </w:rPr>
        <w:tab/>
        <w:t>аффиксами: -гач/-гәч, -ганчы/-гәнче; аналитический тип придаточного места, образованногос</w:t>
      </w:r>
      <w:r w:rsidRPr="00591BC6">
        <w:rPr>
          <w:sz w:val="24"/>
          <w:szCs w:val="24"/>
          <w:lang w:val="tt-RU"/>
        </w:rPr>
        <w:tab/>
        <w:t>помощью парных относительных слов кайда-шунда, кая-шунда, кайдан-шуннан;</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аналитический тип придаточного цели, образованного с помощью одинарного относительного слова шуның өчен;</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синтетический тип придаточного причины, образованного с помощью послелога өчен;</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аналитический тип придаточного причины, образованного с помощью одинарных относительных слов шуңа күрә, шул сәбәпле;</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синтетический тип придаточного условия, образованного с помощью глаголов условного наклонения с аффиксом -са/-сә;</w:t>
      </w:r>
    </w:p>
    <w:p w:rsidR="00BA268D" w:rsidRPr="00591BC6" w:rsidRDefault="00BA268D" w:rsidP="00BA268D">
      <w:pPr>
        <w:rPr>
          <w:sz w:val="24"/>
          <w:szCs w:val="24"/>
          <w:lang w:val="tt-RU"/>
        </w:rPr>
      </w:pPr>
      <w:r w:rsidRPr="00591BC6">
        <w:rPr>
          <w:sz w:val="24"/>
          <w:szCs w:val="24"/>
          <w:lang w:val="tt-RU"/>
        </w:rPr>
        <w:t>-</w:t>
      </w:r>
      <w:r w:rsidRPr="00591BC6">
        <w:rPr>
          <w:sz w:val="24"/>
          <w:szCs w:val="24"/>
          <w:lang w:val="tt-RU"/>
        </w:rPr>
        <w:tab/>
        <w:t>синтетический тип придаточного уступки, образованного с помощью глаголов уступительной модальности.</w:t>
      </w:r>
    </w:p>
    <w:p w:rsidR="00BA268D" w:rsidRPr="00591BC6" w:rsidRDefault="00BA268D" w:rsidP="00BA268D">
      <w:pPr>
        <w:rPr>
          <w:sz w:val="24"/>
          <w:szCs w:val="24"/>
          <w:lang w:val="tt-RU"/>
        </w:rPr>
      </w:pPr>
    </w:p>
    <w:p w:rsidR="00BA268D" w:rsidRDefault="00BA268D" w:rsidP="00BA268D">
      <w:pPr>
        <w:rPr>
          <w:sz w:val="24"/>
          <w:szCs w:val="24"/>
          <w:lang w:val="tt-RU"/>
        </w:rPr>
      </w:pPr>
    </w:p>
    <w:p w:rsidR="00BA268D" w:rsidRDefault="00BA268D" w:rsidP="00BA268D">
      <w:pPr>
        <w:rPr>
          <w:sz w:val="24"/>
          <w:szCs w:val="24"/>
          <w:lang w:val="tt-RU"/>
        </w:rPr>
      </w:pPr>
    </w:p>
    <w:p w:rsidR="00BA268D" w:rsidRPr="00BA268D" w:rsidRDefault="00BA268D" w:rsidP="00BA268D">
      <w:pPr>
        <w:ind w:right="-619"/>
        <w:jc w:val="center"/>
        <w:rPr>
          <w:sz w:val="20"/>
          <w:szCs w:val="20"/>
        </w:rPr>
      </w:pPr>
      <w:r w:rsidRPr="00BA268D">
        <w:rPr>
          <w:rFonts w:eastAsia="Times New Roman"/>
          <w:b/>
          <w:bCs/>
          <w:sz w:val="23"/>
          <w:szCs w:val="23"/>
        </w:rPr>
        <w:t>ТЕМАТИЧЕСКОЕ ПЛАНИРОВАНИЕ С УКАЗАНИЕМ КОЛИЧЕСТВА ЧАСОВ,</w:t>
      </w:r>
    </w:p>
    <w:p w:rsidR="00BA268D" w:rsidRPr="00BA268D" w:rsidRDefault="00BA268D" w:rsidP="00BA268D">
      <w:pPr>
        <w:spacing w:line="53" w:lineRule="exact"/>
        <w:jc w:val="center"/>
        <w:rPr>
          <w:sz w:val="20"/>
          <w:szCs w:val="20"/>
        </w:rPr>
      </w:pPr>
    </w:p>
    <w:p w:rsidR="00BA268D" w:rsidRDefault="00BA268D" w:rsidP="00BA268D">
      <w:pPr>
        <w:jc w:val="center"/>
        <w:rPr>
          <w:rFonts w:eastAsia="Times New Roman"/>
          <w:b/>
          <w:bCs/>
          <w:sz w:val="24"/>
          <w:szCs w:val="24"/>
          <w:lang w:val="tt-RU"/>
        </w:rPr>
      </w:pPr>
      <w:proofErr w:type="gramStart"/>
      <w:r w:rsidRPr="00BA268D">
        <w:rPr>
          <w:rFonts w:eastAsia="Times New Roman"/>
          <w:b/>
          <w:bCs/>
          <w:sz w:val="24"/>
          <w:szCs w:val="24"/>
        </w:rPr>
        <w:t>ОТВОДИМЫХ</w:t>
      </w:r>
      <w:proofErr w:type="gramEnd"/>
      <w:r w:rsidRPr="00BA268D">
        <w:rPr>
          <w:rFonts w:eastAsia="Times New Roman"/>
          <w:b/>
          <w:bCs/>
          <w:sz w:val="24"/>
          <w:szCs w:val="24"/>
        </w:rPr>
        <w:t xml:space="preserve"> НА ОСВОЕНИЕ КАЖДОГО РАЗДЕЛА</w:t>
      </w:r>
    </w:p>
    <w:tbl>
      <w:tblPr>
        <w:tblW w:w="0" w:type="auto"/>
        <w:tblInd w:w="2210" w:type="dxa"/>
        <w:tblLayout w:type="fixed"/>
        <w:tblCellMar>
          <w:left w:w="0" w:type="dxa"/>
          <w:right w:w="0" w:type="dxa"/>
        </w:tblCellMar>
        <w:tblLook w:val="04A0" w:firstRow="1" w:lastRow="0" w:firstColumn="1" w:lastColumn="0" w:noHBand="0" w:noVBand="1"/>
      </w:tblPr>
      <w:tblGrid>
        <w:gridCol w:w="127"/>
        <w:gridCol w:w="1117"/>
        <w:gridCol w:w="127"/>
        <w:gridCol w:w="2508"/>
        <w:gridCol w:w="63"/>
        <w:gridCol w:w="63"/>
        <w:gridCol w:w="148"/>
        <w:gridCol w:w="1589"/>
      </w:tblGrid>
      <w:tr w:rsidR="00BA268D" w:rsidRPr="00BA268D" w:rsidTr="00F1518B">
        <w:trPr>
          <w:trHeight w:val="761"/>
        </w:trPr>
        <w:tc>
          <w:tcPr>
            <w:tcW w:w="127" w:type="dxa"/>
            <w:vAlign w:val="bottom"/>
          </w:tcPr>
          <w:p w:rsidR="00BA268D" w:rsidRPr="00BA268D" w:rsidRDefault="00BA268D" w:rsidP="00BA268D">
            <w:pPr>
              <w:rPr>
                <w:sz w:val="24"/>
                <w:szCs w:val="24"/>
              </w:rPr>
            </w:pPr>
          </w:p>
        </w:tc>
        <w:tc>
          <w:tcPr>
            <w:tcW w:w="1117" w:type="dxa"/>
            <w:vAlign w:val="bottom"/>
          </w:tcPr>
          <w:p w:rsidR="00BA268D" w:rsidRPr="00BA268D" w:rsidRDefault="00BA268D" w:rsidP="00BA268D">
            <w:pPr>
              <w:ind w:left="140"/>
              <w:rPr>
                <w:sz w:val="20"/>
                <w:szCs w:val="20"/>
              </w:rPr>
            </w:pPr>
            <w:r w:rsidRPr="00BA268D">
              <w:rPr>
                <w:rFonts w:eastAsia="Times New Roman"/>
                <w:b/>
                <w:bCs/>
                <w:sz w:val="24"/>
                <w:szCs w:val="24"/>
              </w:rPr>
              <w:t>7 класс</w:t>
            </w:r>
          </w:p>
        </w:tc>
        <w:tc>
          <w:tcPr>
            <w:tcW w:w="127" w:type="dxa"/>
            <w:vAlign w:val="bottom"/>
          </w:tcPr>
          <w:p w:rsidR="00BA268D" w:rsidRPr="00BA268D" w:rsidRDefault="00BA268D" w:rsidP="00BA268D">
            <w:pPr>
              <w:rPr>
                <w:sz w:val="24"/>
                <w:szCs w:val="24"/>
              </w:rPr>
            </w:pPr>
          </w:p>
        </w:tc>
        <w:tc>
          <w:tcPr>
            <w:tcW w:w="2508" w:type="dxa"/>
            <w:vAlign w:val="bottom"/>
          </w:tcPr>
          <w:p w:rsidR="00BA268D" w:rsidRPr="00BA268D" w:rsidRDefault="00BA268D" w:rsidP="00BA268D">
            <w:pPr>
              <w:rPr>
                <w:sz w:val="24"/>
                <w:szCs w:val="24"/>
              </w:rPr>
            </w:pPr>
          </w:p>
        </w:tc>
        <w:tc>
          <w:tcPr>
            <w:tcW w:w="63" w:type="dxa"/>
            <w:vAlign w:val="bottom"/>
          </w:tcPr>
          <w:p w:rsidR="00BA268D" w:rsidRPr="00BA268D" w:rsidRDefault="00BA268D" w:rsidP="00BA268D">
            <w:pPr>
              <w:rPr>
                <w:sz w:val="24"/>
                <w:szCs w:val="24"/>
              </w:rPr>
            </w:pPr>
          </w:p>
        </w:tc>
        <w:tc>
          <w:tcPr>
            <w:tcW w:w="63" w:type="dxa"/>
            <w:vAlign w:val="bottom"/>
          </w:tcPr>
          <w:p w:rsidR="00BA268D" w:rsidRPr="00BA268D" w:rsidRDefault="00BA268D" w:rsidP="00BA268D">
            <w:pPr>
              <w:rPr>
                <w:sz w:val="24"/>
                <w:szCs w:val="24"/>
              </w:rPr>
            </w:pPr>
          </w:p>
        </w:tc>
        <w:tc>
          <w:tcPr>
            <w:tcW w:w="148" w:type="dxa"/>
            <w:vAlign w:val="bottom"/>
          </w:tcPr>
          <w:p w:rsidR="00BA268D" w:rsidRPr="00BA268D" w:rsidRDefault="00BA268D" w:rsidP="00BA268D">
            <w:pPr>
              <w:rPr>
                <w:sz w:val="24"/>
                <w:szCs w:val="24"/>
              </w:rPr>
            </w:pPr>
          </w:p>
        </w:tc>
        <w:tc>
          <w:tcPr>
            <w:tcW w:w="1588" w:type="dxa"/>
            <w:vAlign w:val="bottom"/>
          </w:tcPr>
          <w:p w:rsidR="00BA268D" w:rsidRPr="00BA268D" w:rsidRDefault="00BA268D" w:rsidP="00BA268D">
            <w:pPr>
              <w:rPr>
                <w:sz w:val="24"/>
                <w:szCs w:val="24"/>
              </w:rPr>
            </w:pPr>
          </w:p>
        </w:tc>
      </w:tr>
      <w:tr w:rsidR="00BA268D" w:rsidRPr="00BA268D" w:rsidTr="00F1518B">
        <w:trPr>
          <w:trHeight w:val="57"/>
        </w:trPr>
        <w:tc>
          <w:tcPr>
            <w:tcW w:w="127" w:type="dxa"/>
            <w:tcBorders>
              <w:bottom w:val="single" w:sz="8" w:space="0" w:color="auto"/>
            </w:tcBorders>
            <w:vAlign w:val="bottom"/>
          </w:tcPr>
          <w:p w:rsidR="00BA268D" w:rsidRPr="00BA268D" w:rsidRDefault="00BA268D" w:rsidP="00BA268D">
            <w:pPr>
              <w:rPr>
                <w:sz w:val="3"/>
                <w:szCs w:val="3"/>
              </w:rPr>
            </w:pPr>
          </w:p>
        </w:tc>
        <w:tc>
          <w:tcPr>
            <w:tcW w:w="1117" w:type="dxa"/>
            <w:tcBorders>
              <w:bottom w:val="single" w:sz="8" w:space="0" w:color="auto"/>
            </w:tcBorders>
            <w:vAlign w:val="bottom"/>
          </w:tcPr>
          <w:p w:rsidR="00BA268D" w:rsidRPr="00BA268D" w:rsidRDefault="00BA268D" w:rsidP="00BA268D">
            <w:pPr>
              <w:rPr>
                <w:sz w:val="3"/>
                <w:szCs w:val="3"/>
              </w:rPr>
            </w:pPr>
          </w:p>
        </w:tc>
        <w:tc>
          <w:tcPr>
            <w:tcW w:w="127" w:type="dxa"/>
            <w:tcBorders>
              <w:bottom w:val="single" w:sz="8" w:space="0" w:color="auto"/>
            </w:tcBorders>
            <w:vAlign w:val="bottom"/>
          </w:tcPr>
          <w:p w:rsidR="00BA268D" w:rsidRPr="00BA268D" w:rsidRDefault="00BA268D" w:rsidP="00BA268D">
            <w:pPr>
              <w:rPr>
                <w:sz w:val="3"/>
                <w:szCs w:val="3"/>
              </w:rPr>
            </w:pPr>
          </w:p>
        </w:tc>
        <w:tc>
          <w:tcPr>
            <w:tcW w:w="2508" w:type="dxa"/>
            <w:tcBorders>
              <w:bottom w:val="single" w:sz="8" w:space="0" w:color="auto"/>
            </w:tcBorders>
            <w:vAlign w:val="bottom"/>
          </w:tcPr>
          <w:p w:rsidR="00BA268D" w:rsidRPr="00BA268D" w:rsidRDefault="00BA268D" w:rsidP="00BA268D">
            <w:pPr>
              <w:rPr>
                <w:sz w:val="3"/>
                <w:szCs w:val="3"/>
              </w:rPr>
            </w:pPr>
          </w:p>
        </w:tc>
        <w:tc>
          <w:tcPr>
            <w:tcW w:w="63" w:type="dxa"/>
            <w:tcBorders>
              <w:bottom w:val="single" w:sz="8" w:space="0" w:color="auto"/>
            </w:tcBorders>
            <w:vAlign w:val="bottom"/>
          </w:tcPr>
          <w:p w:rsidR="00BA268D" w:rsidRPr="00BA268D" w:rsidRDefault="00BA268D" w:rsidP="00BA268D">
            <w:pPr>
              <w:rPr>
                <w:sz w:val="3"/>
                <w:szCs w:val="3"/>
              </w:rPr>
            </w:pPr>
          </w:p>
        </w:tc>
        <w:tc>
          <w:tcPr>
            <w:tcW w:w="1800" w:type="dxa"/>
            <w:gridSpan w:val="3"/>
            <w:tcBorders>
              <w:bottom w:val="single" w:sz="8" w:space="0" w:color="auto"/>
            </w:tcBorders>
            <w:vAlign w:val="bottom"/>
          </w:tcPr>
          <w:p w:rsidR="00BA268D" w:rsidRPr="00BA268D" w:rsidRDefault="00BA268D" w:rsidP="00BA268D">
            <w:pPr>
              <w:rPr>
                <w:sz w:val="3"/>
                <w:szCs w:val="3"/>
              </w:rPr>
            </w:pPr>
          </w:p>
        </w:tc>
      </w:tr>
      <w:tr w:rsidR="00BA268D" w:rsidRPr="00BA268D" w:rsidTr="00F1518B">
        <w:trPr>
          <w:trHeight w:val="338"/>
        </w:trPr>
        <w:tc>
          <w:tcPr>
            <w:tcW w:w="127" w:type="dxa"/>
            <w:vAlign w:val="bottom"/>
          </w:tcPr>
          <w:p w:rsidR="00BA268D" w:rsidRPr="00BA268D" w:rsidRDefault="00BA268D" w:rsidP="00BA268D"/>
        </w:tc>
        <w:tc>
          <w:tcPr>
            <w:tcW w:w="1117" w:type="dxa"/>
            <w:vAlign w:val="bottom"/>
          </w:tcPr>
          <w:p w:rsidR="00BA268D" w:rsidRPr="00BA268D" w:rsidRDefault="00BA268D" w:rsidP="00BA268D">
            <w:pPr>
              <w:spacing w:line="258" w:lineRule="exact"/>
              <w:rPr>
                <w:sz w:val="20"/>
                <w:szCs w:val="20"/>
              </w:rPr>
            </w:pPr>
            <w:r w:rsidRPr="00BA268D">
              <w:rPr>
                <w:rFonts w:eastAsia="Times New Roman"/>
                <w:w w:val="95"/>
                <w:sz w:val="24"/>
                <w:szCs w:val="24"/>
              </w:rPr>
              <w:t>№ раздела</w:t>
            </w:r>
          </w:p>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Наименование</w:t>
            </w:r>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left="40"/>
              <w:rPr>
                <w:sz w:val="20"/>
                <w:szCs w:val="20"/>
              </w:rPr>
            </w:pPr>
            <w:r w:rsidRPr="00BA268D">
              <w:rPr>
                <w:rFonts w:eastAsia="Times New Roman"/>
                <w:sz w:val="24"/>
                <w:szCs w:val="24"/>
              </w:rPr>
              <w:t>Количество</w:t>
            </w:r>
          </w:p>
        </w:tc>
      </w:tr>
      <w:tr w:rsidR="00BA268D" w:rsidRPr="00BA268D" w:rsidTr="00F1518B">
        <w:trPr>
          <w:trHeight w:val="419"/>
        </w:trPr>
        <w:tc>
          <w:tcPr>
            <w:tcW w:w="127" w:type="dxa"/>
            <w:vAlign w:val="bottom"/>
          </w:tcPr>
          <w:p w:rsidR="00BA268D" w:rsidRPr="00BA268D" w:rsidRDefault="00BA268D" w:rsidP="00BA268D">
            <w:pPr>
              <w:rPr>
                <w:sz w:val="24"/>
                <w:szCs w:val="24"/>
              </w:rPr>
            </w:pPr>
          </w:p>
        </w:tc>
        <w:tc>
          <w:tcPr>
            <w:tcW w:w="1117" w:type="dxa"/>
            <w:vAlign w:val="bottom"/>
          </w:tcPr>
          <w:p w:rsidR="00BA268D" w:rsidRPr="00BA268D" w:rsidRDefault="00BA268D" w:rsidP="00BA268D">
            <w:pPr>
              <w:rPr>
                <w:sz w:val="24"/>
                <w:szCs w:val="24"/>
              </w:rPr>
            </w:pPr>
          </w:p>
        </w:tc>
        <w:tc>
          <w:tcPr>
            <w:tcW w:w="127" w:type="dxa"/>
            <w:tcBorders>
              <w:right w:val="single" w:sz="8" w:space="0" w:color="auto"/>
            </w:tcBorders>
            <w:vAlign w:val="bottom"/>
          </w:tcPr>
          <w:p w:rsidR="00BA268D" w:rsidRPr="00BA268D" w:rsidRDefault="00BA268D" w:rsidP="00BA268D">
            <w:pPr>
              <w:rPr>
                <w:sz w:val="24"/>
                <w:szCs w:val="24"/>
              </w:rPr>
            </w:pPr>
          </w:p>
        </w:tc>
        <w:tc>
          <w:tcPr>
            <w:tcW w:w="2508" w:type="dxa"/>
            <w:tcBorders>
              <w:right w:val="single" w:sz="8" w:space="0" w:color="auto"/>
            </w:tcBorders>
            <w:vAlign w:val="bottom"/>
          </w:tcPr>
          <w:p w:rsidR="00BA268D" w:rsidRPr="00BA268D" w:rsidRDefault="00BA268D" w:rsidP="00BA268D">
            <w:pPr>
              <w:ind w:left="80"/>
              <w:rPr>
                <w:sz w:val="20"/>
                <w:szCs w:val="20"/>
              </w:rPr>
            </w:pPr>
            <w:r w:rsidRPr="00BA268D">
              <w:rPr>
                <w:rFonts w:eastAsia="Times New Roman"/>
                <w:sz w:val="24"/>
                <w:szCs w:val="24"/>
              </w:rPr>
              <w:t>разделов</w:t>
            </w:r>
          </w:p>
        </w:tc>
        <w:tc>
          <w:tcPr>
            <w:tcW w:w="63" w:type="dxa"/>
            <w:vAlign w:val="bottom"/>
          </w:tcPr>
          <w:p w:rsidR="00BA268D" w:rsidRPr="00BA268D" w:rsidRDefault="00BA268D" w:rsidP="00BA268D">
            <w:pPr>
              <w:rPr>
                <w:sz w:val="24"/>
                <w:szCs w:val="24"/>
              </w:rPr>
            </w:pPr>
          </w:p>
        </w:tc>
        <w:tc>
          <w:tcPr>
            <w:tcW w:w="1800" w:type="dxa"/>
            <w:gridSpan w:val="3"/>
            <w:vAlign w:val="bottom"/>
          </w:tcPr>
          <w:p w:rsidR="00BA268D" w:rsidRPr="00BA268D" w:rsidRDefault="00BA268D" w:rsidP="00BA268D">
            <w:pPr>
              <w:ind w:left="40"/>
              <w:rPr>
                <w:sz w:val="20"/>
                <w:szCs w:val="20"/>
              </w:rPr>
            </w:pPr>
            <w:r w:rsidRPr="00BA268D">
              <w:rPr>
                <w:rFonts w:eastAsia="Times New Roman"/>
                <w:sz w:val="24"/>
                <w:szCs w:val="24"/>
              </w:rPr>
              <w:t>часов</w:t>
            </w:r>
          </w:p>
        </w:tc>
      </w:tr>
      <w:tr w:rsidR="00BA268D" w:rsidRPr="00BA268D" w:rsidTr="00F1518B">
        <w:trPr>
          <w:trHeight w:val="63"/>
        </w:trPr>
        <w:tc>
          <w:tcPr>
            <w:tcW w:w="1244" w:type="dxa"/>
            <w:gridSpan w:val="2"/>
            <w:tcBorders>
              <w:bottom w:val="single" w:sz="8" w:space="0" w:color="auto"/>
            </w:tcBorders>
            <w:vAlign w:val="bottom"/>
          </w:tcPr>
          <w:p w:rsidR="00BA268D" w:rsidRPr="00BA268D" w:rsidRDefault="00BA268D" w:rsidP="00BA268D">
            <w:pPr>
              <w:rPr>
                <w:sz w:val="4"/>
                <w:szCs w:val="4"/>
              </w:rPr>
            </w:pPr>
          </w:p>
        </w:tc>
        <w:tc>
          <w:tcPr>
            <w:tcW w:w="127"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2508"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63" w:type="dxa"/>
            <w:tcBorders>
              <w:bottom w:val="single" w:sz="8" w:space="0" w:color="auto"/>
            </w:tcBorders>
            <w:vAlign w:val="bottom"/>
          </w:tcPr>
          <w:p w:rsidR="00BA268D" w:rsidRPr="00BA268D" w:rsidRDefault="00BA268D" w:rsidP="00BA268D">
            <w:pPr>
              <w:rPr>
                <w:sz w:val="4"/>
                <w:szCs w:val="4"/>
              </w:rPr>
            </w:pPr>
          </w:p>
        </w:tc>
        <w:tc>
          <w:tcPr>
            <w:tcW w:w="1800" w:type="dxa"/>
            <w:gridSpan w:val="3"/>
            <w:tcBorders>
              <w:bottom w:val="single" w:sz="8" w:space="0" w:color="auto"/>
            </w:tcBorders>
            <w:vAlign w:val="bottom"/>
          </w:tcPr>
          <w:p w:rsidR="00BA268D" w:rsidRPr="00BA268D" w:rsidRDefault="00BA268D" w:rsidP="00BA268D">
            <w:pPr>
              <w:rPr>
                <w:sz w:val="4"/>
                <w:szCs w:val="4"/>
              </w:rPr>
            </w:pPr>
          </w:p>
        </w:tc>
      </w:tr>
      <w:tr w:rsidR="00BA268D" w:rsidRPr="00BA268D" w:rsidTr="00F1518B">
        <w:trPr>
          <w:trHeight w:val="338"/>
        </w:trPr>
        <w:tc>
          <w:tcPr>
            <w:tcW w:w="1244" w:type="dxa"/>
            <w:gridSpan w:val="2"/>
            <w:vAlign w:val="bottom"/>
          </w:tcPr>
          <w:p w:rsidR="00BA268D" w:rsidRPr="00BA268D" w:rsidRDefault="00BA268D" w:rsidP="00BA268D">
            <w:pPr>
              <w:spacing w:line="258" w:lineRule="exact"/>
              <w:ind w:left="100"/>
              <w:rPr>
                <w:sz w:val="20"/>
                <w:szCs w:val="20"/>
              </w:rPr>
            </w:pPr>
            <w:r w:rsidRPr="00BA268D">
              <w:rPr>
                <w:rFonts w:eastAsia="Times New Roman"/>
                <w:sz w:val="24"/>
                <w:szCs w:val="24"/>
              </w:rPr>
              <w:t>1.</w:t>
            </w:r>
          </w:p>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Знание и жизнь</w:t>
            </w:r>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right="580"/>
              <w:jc w:val="right"/>
              <w:rPr>
                <w:sz w:val="20"/>
                <w:szCs w:val="20"/>
                <w:lang w:val="tt-RU"/>
              </w:rPr>
            </w:pPr>
            <w:r w:rsidRPr="00BA268D">
              <w:rPr>
                <w:rFonts w:eastAsia="Times New Roman"/>
                <w:sz w:val="24"/>
                <w:szCs w:val="24"/>
                <w:lang w:val="tt-RU"/>
              </w:rPr>
              <w:t>21</w:t>
            </w:r>
          </w:p>
        </w:tc>
      </w:tr>
      <w:tr w:rsidR="00BA268D" w:rsidRPr="00BA268D" w:rsidTr="00F1518B">
        <w:trPr>
          <w:trHeight w:val="63"/>
        </w:trPr>
        <w:tc>
          <w:tcPr>
            <w:tcW w:w="1244" w:type="dxa"/>
            <w:gridSpan w:val="2"/>
            <w:tcBorders>
              <w:bottom w:val="single" w:sz="8" w:space="0" w:color="auto"/>
            </w:tcBorders>
            <w:vAlign w:val="bottom"/>
          </w:tcPr>
          <w:p w:rsidR="00BA268D" w:rsidRPr="00BA268D" w:rsidRDefault="00BA268D" w:rsidP="00BA268D">
            <w:pPr>
              <w:rPr>
                <w:sz w:val="4"/>
                <w:szCs w:val="4"/>
              </w:rPr>
            </w:pPr>
          </w:p>
        </w:tc>
        <w:tc>
          <w:tcPr>
            <w:tcW w:w="127"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2508"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63" w:type="dxa"/>
            <w:tcBorders>
              <w:bottom w:val="single" w:sz="8" w:space="0" w:color="auto"/>
            </w:tcBorders>
            <w:vAlign w:val="bottom"/>
          </w:tcPr>
          <w:p w:rsidR="00BA268D" w:rsidRPr="00BA268D" w:rsidRDefault="00BA268D" w:rsidP="00BA268D">
            <w:pPr>
              <w:rPr>
                <w:sz w:val="4"/>
                <w:szCs w:val="4"/>
              </w:rPr>
            </w:pPr>
          </w:p>
        </w:tc>
        <w:tc>
          <w:tcPr>
            <w:tcW w:w="1800" w:type="dxa"/>
            <w:gridSpan w:val="3"/>
            <w:tcBorders>
              <w:bottom w:val="single" w:sz="8" w:space="0" w:color="auto"/>
            </w:tcBorders>
            <w:vAlign w:val="bottom"/>
          </w:tcPr>
          <w:p w:rsidR="00BA268D" w:rsidRPr="00BA268D" w:rsidRDefault="00BA268D" w:rsidP="00BA268D">
            <w:pPr>
              <w:rPr>
                <w:sz w:val="4"/>
                <w:szCs w:val="4"/>
              </w:rPr>
            </w:pPr>
          </w:p>
        </w:tc>
      </w:tr>
      <w:tr w:rsidR="00BA268D" w:rsidRPr="00BA268D" w:rsidTr="00F1518B">
        <w:trPr>
          <w:trHeight w:val="338"/>
        </w:trPr>
        <w:tc>
          <w:tcPr>
            <w:tcW w:w="1244" w:type="dxa"/>
            <w:gridSpan w:val="2"/>
            <w:vAlign w:val="bottom"/>
          </w:tcPr>
          <w:p w:rsidR="00BA268D" w:rsidRPr="00BA268D" w:rsidRDefault="00BA268D" w:rsidP="00BA268D">
            <w:pPr>
              <w:spacing w:line="258" w:lineRule="exact"/>
              <w:ind w:left="100"/>
              <w:rPr>
                <w:sz w:val="20"/>
                <w:szCs w:val="20"/>
              </w:rPr>
            </w:pPr>
            <w:r w:rsidRPr="00BA268D">
              <w:rPr>
                <w:rFonts w:eastAsia="Times New Roman"/>
                <w:sz w:val="24"/>
                <w:szCs w:val="24"/>
              </w:rPr>
              <w:t>2.</w:t>
            </w:r>
          </w:p>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Отдыхаем вместе</w:t>
            </w:r>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right="580"/>
              <w:jc w:val="right"/>
              <w:rPr>
                <w:sz w:val="20"/>
                <w:szCs w:val="20"/>
                <w:lang w:val="tt-RU"/>
              </w:rPr>
            </w:pPr>
            <w:r w:rsidRPr="00BA268D">
              <w:rPr>
                <w:rFonts w:eastAsia="Times New Roman"/>
                <w:sz w:val="24"/>
                <w:szCs w:val="24"/>
                <w:lang w:val="tt-RU"/>
              </w:rPr>
              <w:t>20</w:t>
            </w:r>
          </w:p>
        </w:tc>
      </w:tr>
      <w:tr w:rsidR="00BA268D" w:rsidRPr="00BA268D" w:rsidTr="00F1518B">
        <w:trPr>
          <w:trHeight w:val="66"/>
        </w:trPr>
        <w:tc>
          <w:tcPr>
            <w:tcW w:w="1244" w:type="dxa"/>
            <w:gridSpan w:val="2"/>
            <w:tcBorders>
              <w:bottom w:val="single" w:sz="8" w:space="0" w:color="auto"/>
            </w:tcBorders>
            <w:vAlign w:val="bottom"/>
          </w:tcPr>
          <w:p w:rsidR="00BA268D" w:rsidRPr="00BA268D" w:rsidRDefault="00BA268D" w:rsidP="00BA268D">
            <w:pPr>
              <w:rPr>
                <w:sz w:val="4"/>
                <w:szCs w:val="4"/>
              </w:rPr>
            </w:pPr>
          </w:p>
        </w:tc>
        <w:tc>
          <w:tcPr>
            <w:tcW w:w="127"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2508"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63" w:type="dxa"/>
            <w:tcBorders>
              <w:bottom w:val="single" w:sz="8" w:space="0" w:color="auto"/>
            </w:tcBorders>
            <w:vAlign w:val="bottom"/>
          </w:tcPr>
          <w:p w:rsidR="00BA268D" w:rsidRPr="00BA268D" w:rsidRDefault="00BA268D" w:rsidP="00BA268D">
            <w:pPr>
              <w:rPr>
                <w:sz w:val="4"/>
                <w:szCs w:val="4"/>
              </w:rPr>
            </w:pPr>
          </w:p>
        </w:tc>
        <w:tc>
          <w:tcPr>
            <w:tcW w:w="1800" w:type="dxa"/>
            <w:gridSpan w:val="3"/>
            <w:tcBorders>
              <w:bottom w:val="single" w:sz="8" w:space="0" w:color="auto"/>
            </w:tcBorders>
            <w:vAlign w:val="bottom"/>
          </w:tcPr>
          <w:p w:rsidR="00BA268D" w:rsidRPr="00BA268D" w:rsidRDefault="00BA268D" w:rsidP="00BA268D">
            <w:pPr>
              <w:rPr>
                <w:sz w:val="4"/>
                <w:szCs w:val="4"/>
              </w:rPr>
            </w:pPr>
          </w:p>
        </w:tc>
      </w:tr>
      <w:tr w:rsidR="00BA268D" w:rsidRPr="00BA268D" w:rsidTr="00F1518B">
        <w:trPr>
          <w:trHeight w:val="338"/>
        </w:trPr>
        <w:tc>
          <w:tcPr>
            <w:tcW w:w="1244" w:type="dxa"/>
            <w:gridSpan w:val="2"/>
            <w:vAlign w:val="bottom"/>
          </w:tcPr>
          <w:p w:rsidR="00BA268D" w:rsidRPr="00BA268D" w:rsidRDefault="00BA268D" w:rsidP="00BA268D">
            <w:pPr>
              <w:spacing w:line="258" w:lineRule="exact"/>
              <w:ind w:left="100"/>
              <w:rPr>
                <w:sz w:val="20"/>
                <w:szCs w:val="20"/>
              </w:rPr>
            </w:pPr>
            <w:r w:rsidRPr="00BA268D">
              <w:rPr>
                <w:rFonts w:eastAsia="Times New Roman"/>
                <w:sz w:val="24"/>
                <w:szCs w:val="24"/>
              </w:rPr>
              <w:t>3.</w:t>
            </w:r>
          </w:p>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Старшие и мы.</w:t>
            </w:r>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right="580"/>
              <w:jc w:val="right"/>
              <w:rPr>
                <w:sz w:val="20"/>
                <w:szCs w:val="20"/>
                <w:lang w:val="tt-RU"/>
              </w:rPr>
            </w:pPr>
            <w:r w:rsidRPr="00BA268D">
              <w:rPr>
                <w:rFonts w:eastAsia="Times New Roman"/>
                <w:sz w:val="24"/>
                <w:szCs w:val="24"/>
                <w:lang w:val="tt-RU"/>
              </w:rPr>
              <w:t>17</w:t>
            </w:r>
          </w:p>
        </w:tc>
      </w:tr>
      <w:tr w:rsidR="00BA268D" w:rsidRPr="00BA268D" w:rsidTr="00F1518B">
        <w:trPr>
          <w:trHeight w:val="63"/>
        </w:trPr>
        <w:tc>
          <w:tcPr>
            <w:tcW w:w="1244" w:type="dxa"/>
            <w:gridSpan w:val="2"/>
            <w:tcBorders>
              <w:bottom w:val="single" w:sz="8" w:space="0" w:color="auto"/>
            </w:tcBorders>
            <w:vAlign w:val="bottom"/>
          </w:tcPr>
          <w:p w:rsidR="00BA268D" w:rsidRPr="00BA268D" w:rsidRDefault="00BA268D" w:rsidP="00BA268D">
            <w:pPr>
              <w:rPr>
                <w:sz w:val="4"/>
                <w:szCs w:val="4"/>
              </w:rPr>
            </w:pPr>
          </w:p>
        </w:tc>
        <w:tc>
          <w:tcPr>
            <w:tcW w:w="127"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2508"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63" w:type="dxa"/>
            <w:tcBorders>
              <w:bottom w:val="single" w:sz="8" w:space="0" w:color="auto"/>
            </w:tcBorders>
            <w:vAlign w:val="bottom"/>
          </w:tcPr>
          <w:p w:rsidR="00BA268D" w:rsidRPr="00BA268D" w:rsidRDefault="00BA268D" w:rsidP="00BA268D">
            <w:pPr>
              <w:rPr>
                <w:sz w:val="4"/>
                <w:szCs w:val="4"/>
              </w:rPr>
            </w:pPr>
          </w:p>
        </w:tc>
        <w:tc>
          <w:tcPr>
            <w:tcW w:w="1800" w:type="dxa"/>
            <w:gridSpan w:val="3"/>
            <w:tcBorders>
              <w:bottom w:val="single" w:sz="8" w:space="0" w:color="auto"/>
            </w:tcBorders>
            <w:vAlign w:val="bottom"/>
          </w:tcPr>
          <w:p w:rsidR="00BA268D" w:rsidRPr="00BA268D" w:rsidRDefault="00BA268D" w:rsidP="00BA268D">
            <w:pPr>
              <w:rPr>
                <w:sz w:val="4"/>
                <w:szCs w:val="4"/>
              </w:rPr>
            </w:pPr>
          </w:p>
        </w:tc>
      </w:tr>
      <w:tr w:rsidR="00BA268D" w:rsidRPr="00BA268D" w:rsidTr="00F1518B">
        <w:trPr>
          <w:trHeight w:val="338"/>
        </w:trPr>
        <w:tc>
          <w:tcPr>
            <w:tcW w:w="1244" w:type="dxa"/>
            <w:gridSpan w:val="2"/>
            <w:vAlign w:val="bottom"/>
          </w:tcPr>
          <w:p w:rsidR="00BA268D" w:rsidRPr="00BA268D" w:rsidRDefault="00BA268D" w:rsidP="00BA268D">
            <w:pPr>
              <w:spacing w:line="258" w:lineRule="exact"/>
              <w:ind w:left="100"/>
              <w:rPr>
                <w:sz w:val="20"/>
                <w:szCs w:val="20"/>
              </w:rPr>
            </w:pPr>
            <w:r w:rsidRPr="00BA268D">
              <w:rPr>
                <w:rFonts w:eastAsia="Times New Roman"/>
                <w:sz w:val="24"/>
                <w:szCs w:val="24"/>
              </w:rPr>
              <w:t>4.</w:t>
            </w:r>
          </w:p>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 xml:space="preserve">Мы живем </w:t>
            </w:r>
            <w:proofErr w:type="gramStart"/>
            <w:r w:rsidRPr="00BA268D">
              <w:rPr>
                <w:rFonts w:eastAsia="Times New Roman"/>
                <w:sz w:val="24"/>
                <w:szCs w:val="24"/>
              </w:rPr>
              <w:t>в</w:t>
            </w:r>
            <w:proofErr w:type="gramEnd"/>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right="580"/>
              <w:jc w:val="right"/>
              <w:rPr>
                <w:sz w:val="20"/>
                <w:szCs w:val="20"/>
                <w:lang w:val="tt-RU"/>
              </w:rPr>
            </w:pPr>
            <w:r w:rsidRPr="00BA268D">
              <w:rPr>
                <w:rFonts w:eastAsia="Times New Roman"/>
                <w:sz w:val="24"/>
                <w:szCs w:val="24"/>
              </w:rPr>
              <w:t>1</w:t>
            </w:r>
            <w:r w:rsidRPr="00BA268D">
              <w:rPr>
                <w:rFonts w:eastAsia="Times New Roman"/>
                <w:sz w:val="24"/>
                <w:szCs w:val="24"/>
                <w:lang w:val="tt-RU"/>
              </w:rPr>
              <w:t>2</w:t>
            </w:r>
          </w:p>
        </w:tc>
      </w:tr>
      <w:tr w:rsidR="00BA268D" w:rsidRPr="00BA268D" w:rsidTr="00F1518B">
        <w:trPr>
          <w:trHeight w:val="419"/>
        </w:trPr>
        <w:tc>
          <w:tcPr>
            <w:tcW w:w="127" w:type="dxa"/>
            <w:vAlign w:val="bottom"/>
          </w:tcPr>
          <w:p w:rsidR="00BA268D" w:rsidRPr="00BA268D" w:rsidRDefault="00BA268D" w:rsidP="00BA268D">
            <w:pPr>
              <w:rPr>
                <w:sz w:val="24"/>
                <w:szCs w:val="24"/>
              </w:rPr>
            </w:pPr>
          </w:p>
        </w:tc>
        <w:tc>
          <w:tcPr>
            <w:tcW w:w="1117" w:type="dxa"/>
            <w:vAlign w:val="bottom"/>
          </w:tcPr>
          <w:p w:rsidR="00BA268D" w:rsidRPr="00BA268D" w:rsidRDefault="00BA268D" w:rsidP="00BA268D">
            <w:pPr>
              <w:rPr>
                <w:sz w:val="24"/>
                <w:szCs w:val="24"/>
              </w:rPr>
            </w:pPr>
          </w:p>
        </w:tc>
        <w:tc>
          <w:tcPr>
            <w:tcW w:w="127" w:type="dxa"/>
            <w:tcBorders>
              <w:right w:val="single" w:sz="8" w:space="0" w:color="auto"/>
            </w:tcBorders>
            <w:vAlign w:val="bottom"/>
          </w:tcPr>
          <w:p w:rsidR="00BA268D" w:rsidRPr="00BA268D" w:rsidRDefault="00BA268D" w:rsidP="00BA268D">
            <w:pPr>
              <w:rPr>
                <w:sz w:val="24"/>
                <w:szCs w:val="24"/>
              </w:rPr>
            </w:pPr>
          </w:p>
        </w:tc>
        <w:tc>
          <w:tcPr>
            <w:tcW w:w="2508" w:type="dxa"/>
            <w:tcBorders>
              <w:right w:val="single" w:sz="8" w:space="0" w:color="auto"/>
            </w:tcBorders>
            <w:vAlign w:val="bottom"/>
          </w:tcPr>
          <w:p w:rsidR="00BA268D" w:rsidRPr="00BA268D" w:rsidRDefault="00BA268D" w:rsidP="00BA268D">
            <w:pPr>
              <w:ind w:left="80"/>
              <w:rPr>
                <w:sz w:val="20"/>
                <w:szCs w:val="20"/>
              </w:rPr>
            </w:pPr>
            <w:proofErr w:type="gramStart"/>
            <w:r w:rsidRPr="00BA268D">
              <w:rPr>
                <w:rFonts w:eastAsia="Times New Roman"/>
                <w:sz w:val="24"/>
                <w:szCs w:val="24"/>
              </w:rPr>
              <w:t>Татарстане</w:t>
            </w:r>
            <w:proofErr w:type="gramEnd"/>
          </w:p>
        </w:tc>
        <w:tc>
          <w:tcPr>
            <w:tcW w:w="63" w:type="dxa"/>
            <w:vAlign w:val="bottom"/>
          </w:tcPr>
          <w:p w:rsidR="00BA268D" w:rsidRPr="00BA268D" w:rsidRDefault="00BA268D" w:rsidP="00BA268D">
            <w:pPr>
              <w:rPr>
                <w:sz w:val="24"/>
                <w:szCs w:val="24"/>
              </w:rPr>
            </w:pPr>
          </w:p>
        </w:tc>
        <w:tc>
          <w:tcPr>
            <w:tcW w:w="63" w:type="dxa"/>
            <w:vAlign w:val="bottom"/>
          </w:tcPr>
          <w:p w:rsidR="00BA268D" w:rsidRPr="00BA268D" w:rsidRDefault="00BA268D" w:rsidP="00BA268D">
            <w:pPr>
              <w:rPr>
                <w:sz w:val="24"/>
                <w:szCs w:val="24"/>
              </w:rPr>
            </w:pPr>
          </w:p>
        </w:tc>
        <w:tc>
          <w:tcPr>
            <w:tcW w:w="148" w:type="dxa"/>
            <w:vAlign w:val="bottom"/>
          </w:tcPr>
          <w:p w:rsidR="00BA268D" w:rsidRPr="00BA268D" w:rsidRDefault="00BA268D" w:rsidP="00BA268D">
            <w:pPr>
              <w:rPr>
                <w:sz w:val="24"/>
                <w:szCs w:val="24"/>
              </w:rPr>
            </w:pPr>
          </w:p>
        </w:tc>
        <w:tc>
          <w:tcPr>
            <w:tcW w:w="1588" w:type="dxa"/>
            <w:vAlign w:val="bottom"/>
          </w:tcPr>
          <w:p w:rsidR="00BA268D" w:rsidRPr="00BA268D" w:rsidRDefault="00BA268D" w:rsidP="00BA268D">
            <w:pPr>
              <w:rPr>
                <w:sz w:val="24"/>
                <w:szCs w:val="24"/>
              </w:rPr>
            </w:pPr>
          </w:p>
        </w:tc>
      </w:tr>
      <w:tr w:rsidR="00BA268D" w:rsidRPr="00BA268D" w:rsidTr="00F1518B">
        <w:trPr>
          <w:trHeight w:val="63"/>
        </w:trPr>
        <w:tc>
          <w:tcPr>
            <w:tcW w:w="127" w:type="dxa"/>
            <w:tcBorders>
              <w:bottom w:val="single" w:sz="8" w:space="0" w:color="auto"/>
            </w:tcBorders>
            <w:vAlign w:val="bottom"/>
          </w:tcPr>
          <w:p w:rsidR="00BA268D" w:rsidRPr="00BA268D" w:rsidRDefault="00BA268D" w:rsidP="00BA268D">
            <w:pPr>
              <w:rPr>
                <w:sz w:val="4"/>
                <w:szCs w:val="4"/>
              </w:rPr>
            </w:pPr>
          </w:p>
        </w:tc>
        <w:tc>
          <w:tcPr>
            <w:tcW w:w="1117" w:type="dxa"/>
            <w:tcBorders>
              <w:bottom w:val="single" w:sz="8" w:space="0" w:color="auto"/>
            </w:tcBorders>
            <w:vAlign w:val="bottom"/>
          </w:tcPr>
          <w:p w:rsidR="00BA268D" w:rsidRPr="00BA268D" w:rsidRDefault="00BA268D" w:rsidP="00BA268D">
            <w:pPr>
              <w:rPr>
                <w:sz w:val="4"/>
                <w:szCs w:val="4"/>
              </w:rPr>
            </w:pPr>
          </w:p>
        </w:tc>
        <w:tc>
          <w:tcPr>
            <w:tcW w:w="127"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2508" w:type="dxa"/>
            <w:tcBorders>
              <w:bottom w:val="single" w:sz="8" w:space="0" w:color="auto"/>
              <w:right w:val="single" w:sz="8" w:space="0" w:color="auto"/>
            </w:tcBorders>
            <w:vAlign w:val="bottom"/>
          </w:tcPr>
          <w:p w:rsidR="00BA268D" w:rsidRPr="00BA268D" w:rsidRDefault="00BA268D" w:rsidP="00BA268D">
            <w:pPr>
              <w:rPr>
                <w:sz w:val="4"/>
                <w:szCs w:val="4"/>
              </w:rPr>
            </w:pPr>
          </w:p>
        </w:tc>
        <w:tc>
          <w:tcPr>
            <w:tcW w:w="63" w:type="dxa"/>
            <w:tcBorders>
              <w:bottom w:val="single" w:sz="8" w:space="0" w:color="auto"/>
            </w:tcBorders>
            <w:vAlign w:val="bottom"/>
          </w:tcPr>
          <w:p w:rsidR="00BA268D" w:rsidRPr="00BA268D" w:rsidRDefault="00BA268D" w:rsidP="00BA268D">
            <w:pPr>
              <w:rPr>
                <w:sz w:val="4"/>
                <w:szCs w:val="4"/>
              </w:rPr>
            </w:pPr>
          </w:p>
        </w:tc>
        <w:tc>
          <w:tcPr>
            <w:tcW w:w="1800" w:type="dxa"/>
            <w:gridSpan w:val="3"/>
            <w:tcBorders>
              <w:bottom w:val="single" w:sz="8" w:space="0" w:color="auto"/>
            </w:tcBorders>
            <w:vAlign w:val="bottom"/>
          </w:tcPr>
          <w:p w:rsidR="00BA268D" w:rsidRPr="00BA268D" w:rsidRDefault="00BA268D" w:rsidP="00BA268D">
            <w:pPr>
              <w:rPr>
                <w:sz w:val="4"/>
                <w:szCs w:val="4"/>
              </w:rPr>
            </w:pPr>
          </w:p>
        </w:tc>
      </w:tr>
      <w:tr w:rsidR="00BA268D" w:rsidRPr="00BA268D" w:rsidTr="00F1518B">
        <w:trPr>
          <w:trHeight w:val="338"/>
        </w:trPr>
        <w:tc>
          <w:tcPr>
            <w:tcW w:w="127" w:type="dxa"/>
            <w:vAlign w:val="bottom"/>
          </w:tcPr>
          <w:p w:rsidR="00BA268D" w:rsidRPr="00BA268D" w:rsidRDefault="00BA268D" w:rsidP="00BA268D"/>
        </w:tc>
        <w:tc>
          <w:tcPr>
            <w:tcW w:w="1117" w:type="dxa"/>
            <w:vAlign w:val="bottom"/>
          </w:tcPr>
          <w:p w:rsidR="00BA268D" w:rsidRPr="00BA268D" w:rsidRDefault="00BA268D" w:rsidP="00BA268D"/>
        </w:tc>
        <w:tc>
          <w:tcPr>
            <w:tcW w:w="127" w:type="dxa"/>
            <w:tcBorders>
              <w:right w:val="single" w:sz="8" w:space="0" w:color="auto"/>
            </w:tcBorders>
            <w:vAlign w:val="bottom"/>
          </w:tcPr>
          <w:p w:rsidR="00BA268D" w:rsidRPr="00BA268D" w:rsidRDefault="00BA268D" w:rsidP="00BA268D"/>
        </w:tc>
        <w:tc>
          <w:tcPr>
            <w:tcW w:w="2508" w:type="dxa"/>
            <w:tcBorders>
              <w:right w:val="single" w:sz="8" w:space="0" w:color="auto"/>
            </w:tcBorders>
            <w:vAlign w:val="bottom"/>
          </w:tcPr>
          <w:p w:rsidR="00BA268D" w:rsidRPr="00BA268D" w:rsidRDefault="00BA268D" w:rsidP="00BA268D">
            <w:pPr>
              <w:spacing w:line="258" w:lineRule="exact"/>
              <w:ind w:left="80"/>
              <w:rPr>
                <w:sz w:val="20"/>
                <w:szCs w:val="20"/>
              </w:rPr>
            </w:pPr>
            <w:r w:rsidRPr="00BA268D">
              <w:rPr>
                <w:rFonts w:eastAsia="Times New Roman"/>
                <w:sz w:val="24"/>
                <w:szCs w:val="24"/>
              </w:rPr>
              <w:t>Итого</w:t>
            </w:r>
          </w:p>
        </w:tc>
        <w:tc>
          <w:tcPr>
            <w:tcW w:w="63" w:type="dxa"/>
            <w:vAlign w:val="bottom"/>
          </w:tcPr>
          <w:p w:rsidR="00BA268D" w:rsidRPr="00BA268D" w:rsidRDefault="00BA268D" w:rsidP="00BA268D"/>
        </w:tc>
        <w:tc>
          <w:tcPr>
            <w:tcW w:w="1800" w:type="dxa"/>
            <w:gridSpan w:val="3"/>
            <w:vAlign w:val="bottom"/>
          </w:tcPr>
          <w:p w:rsidR="00BA268D" w:rsidRPr="00BA268D" w:rsidRDefault="00BA268D" w:rsidP="00BA268D">
            <w:pPr>
              <w:spacing w:line="258" w:lineRule="exact"/>
              <w:ind w:right="580"/>
              <w:jc w:val="right"/>
              <w:rPr>
                <w:sz w:val="20"/>
                <w:szCs w:val="20"/>
              </w:rPr>
            </w:pPr>
            <w:r w:rsidRPr="00BA268D">
              <w:rPr>
                <w:rFonts w:eastAsia="Times New Roman"/>
                <w:sz w:val="24"/>
                <w:szCs w:val="24"/>
              </w:rPr>
              <w:t>70</w:t>
            </w:r>
          </w:p>
        </w:tc>
      </w:tr>
    </w:tbl>
    <w:p w:rsidR="00F1518B" w:rsidRDefault="00F1518B" w:rsidP="000E586F">
      <w:pPr>
        <w:rPr>
          <w:sz w:val="24"/>
          <w:szCs w:val="24"/>
          <w:lang w:val="tt-RU"/>
        </w:rPr>
      </w:pPr>
    </w:p>
    <w:p w:rsidR="00F1518B" w:rsidRDefault="00F1518B" w:rsidP="000E586F">
      <w:pPr>
        <w:rPr>
          <w:sz w:val="24"/>
          <w:szCs w:val="24"/>
          <w:lang w:val="tt-RU"/>
        </w:rPr>
      </w:pPr>
    </w:p>
    <w:p w:rsidR="000E586F" w:rsidRDefault="000E586F" w:rsidP="000E586F">
      <w:pPr>
        <w:rPr>
          <w:sz w:val="24"/>
          <w:szCs w:val="24"/>
          <w:lang w:val="tt-RU"/>
        </w:rPr>
      </w:pPr>
    </w:p>
    <w:p w:rsidR="00F1518B" w:rsidRDefault="00F1518B" w:rsidP="00BA268D">
      <w:pPr>
        <w:jc w:val="center"/>
        <w:rPr>
          <w:sz w:val="24"/>
          <w:szCs w:val="24"/>
          <w:lang w:val="tt-RU"/>
        </w:rPr>
      </w:pPr>
    </w:p>
    <w:p w:rsidR="00B82646" w:rsidRPr="001010B7" w:rsidRDefault="00B82646" w:rsidP="00591BC6">
      <w:pPr>
        <w:ind w:left="260"/>
        <w:rPr>
          <w:sz w:val="24"/>
          <w:szCs w:val="24"/>
        </w:rPr>
      </w:pPr>
      <w:proofErr w:type="spellStart"/>
      <w:r w:rsidRPr="00BA268D">
        <w:rPr>
          <w:rFonts w:eastAsia="Times New Roman"/>
          <w:b/>
          <w:bCs/>
          <w:sz w:val="24"/>
          <w:szCs w:val="24"/>
          <w:u w:val="single"/>
        </w:rPr>
        <w:t>Учебн</w:t>
      </w:r>
      <w:proofErr w:type="spellEnd"/>
      <w:r w:rsidRPr="00BA268D">
        <w:rPr>
          <w:rFonts w:eastAsia="Times New Roman"/>
          <w:b/>
          <w:bCs/>
          <w:sz w:val="24"/>
          <w:szCs w:val="24"/>
          <w:u w:val="single"/>
          <w:lang w:val="tt-RU"/>
        </w:rPr>
        <w:t>о</w:t>
      </w:r>
      <w:r w:rsidRPr="00BA268D">
        <w:rPr>
          <w:rFonts w:eastAsia="Times New Roman"/>
          <w:b/>
          <w:bCs/>
          <w:sz w:val="24"/>
          <w:szCs w:val="24"/>
          <w:u w:val="single"/>
        </w:rPr>
        <w:t>е пособи</w:t>
      </w:r>
      <w:r w:rsidRPr="00BA268D">
        <w:rPr>
          <w:rFonts w:eastAsia="Times New Roman"/>
          <w:b/>
          <w:bCs/>
          <w:sz w:val="24"/>
          <w:szCs w:val="24"/>
          <w:u w:val="single"/>
          <w:lang w:val="tt-RU"/>
        </w:rPr>
        <w:t>е</w:t>
      </w:r>
      <w:r w:rsidRPr="001010B7">
        <w:rPr>
          <w:rFonts w:eastAsia="Times New Roman"/>
          <w:b/>
          <w:bCs/>
          <w:sz w:val="24"/>
          <w:szCs w:val="24"/>
          <w:u w:val="single"/>
        </w:rPr>
        <w:t>:</w:t>
      </w:r>
    </w:p>
    <w:p w:rsidR="00B82646" w:rsidRPr="001010B7" w:rsidRDefault="00B82646" w:rsidP="00591BC6">
      <w:pPr>
        <w:spacing w:line="36" w:lineRule="exact"/>
        <w:rPr>
          <w:sz w:val="24"/>
          <w:szCs w:val="24"/>
        </w:rPr>
      </w:pPr>
    </w:p>
    <w:p w:rsidR="00B82646" w:rsidRPr="001010B7" w:rsidRDefault="00B82646" w:rsidP="00591BC6">
      <w:pPr>
        <w:spacing w:line="41" w:lineRule="exact"/>
        <w:rPr>
          <w:sz w:val="24"/>
          <w:szCs w:val="24"/>
        </w:rPr>
      </w:pPr>
    </w:p>
    <w:p w:rsidR="00B82646" w:rsidRPr="001010B7" w:rsidRDefault="00B82646" w:rsidP="00591BC6">
      <w:pPr>
        <w:tabs>
          <w:tab w:val="left" w:pos="7620"/>
        </w:tabs>
        <w:ind w:left="426" w:firstLine="283"/>
        <w:rPr>
          <w:sz w:val="24"/>
          <w:szCs w:val="24"/>
        </w:rPr>
      </w:pPr>
      <w:r w:rsidRPr="001010B7">
        <w:rPr>
          <w:rFonts w:eastAsia="Times New Roman"/>
          <w:b/>
          <w:bCs/>
          <w:sz w:val="24"/>
          <w:szCs w:val="24"/>
        </w:rPr>
        <w:t xml:space="preserve">7 класс: </w:t>
      </w:r>
      <w:r w:rsidR="004304FF">
        <w:rPr>
          <w:rFonts w:eastAsia="Times New Roman"/>
          <w:b/>
          <w:bCs/>
          <w:sz w:val="24"/>
          <w:szCs w:val="24"/>
        </w:rPr>
        <w:t>Р.</w:t>
      </w:r>
      <w:r w:rsidRPr="001010B7">
        <w:rPr>
          <w:rFonts w:eastAsia="Times New Roman"/>
          <w:sz w:val="24"/>
          <w:szCs w:val="24"/>
        </w:rPr>
        <w:t>З.Хәйдәрова</w:t>
      </w:r>
      <w:proofErr w:type="gramStart"/>
      <w:r w:rsidRPr="001010B7">
        <w:rPr>
          <w:rFonts w:eastAsia="Times New Roman"/>
          <w:sz w:val="24"/>
          <w:szCs w:val="24"/>
        </w:rPr>
        <w:t>,Н</w:t>
      </w:r>
      <w:proofErr w:type="gramEnd"/>
      <w:r w:rsidRPr="001010B7">
        <w:rPr>
          <w:rFonts w:eastAsia="Times New Roman"/>
          <w:sz w:val="24"/>
          <w:szCs w:val="24"/>
        </w:rPr>
        <w:t>.Г.Галиева“Татар теле.7нчесыйныф: рустелендәгомумибелембирүоешмаларыөчендәреслек. - Казан: ”, 2014ел</w:t>
      </w:r>
    </w:p>
    <w:p w:rsidR="00F1518B" w:rsidRPr="00B82646" w:rsidRDefault="00F1518B" w:rsidP="00591BC6">
      <w:pPr>
        <w:ind w:left="426" w:firstLine="283"/>
        <w:rPr>
          <w:sz w:val="24"/>
          <w:szCs w:val="24"/>
        </w:rPr>
      </w:pPr>
    </w:p>
    <w:p w:rsidR="006F694A" w:rsidRDefault="00B82646" w:rsidP="00591BC6">
      <w:pPr>
        <w:widowControl w:val="0"/>
        <w:autoSpaceDE w:val="0"/>
        <w:autoSpaceDN w:val="0"/>
        <w:spacing w:line="288" w:lineRule="auto"/>
        <w:ind w:left="426" w:right="124" w:firstLine="283"/>
        <w:rPr>
          <w:rFonts w:eastAsia="Times New Roman"/>
          <w:sz w:val="24"/>
          <w:szCs w:val="24"/>
          <w:lang w:val="tt-RU" w:bidi="ru-RU"/>
        </w:rPr>
      </w:pPr>
      <w:r w:rsidRPr="00B82646">
        <w:rPr>
          <w:rFonts w:eastAsia="Times New Roman"/>
          <w:w w:val="105"/>
          <w:sz w:val="24"/>
          <w:szCs w:val="24"/>
          <w:lang w:bidi="ru-RU"/>
        </w:rPr>
        <w:t>В МБОУ “</w:t>
      </w:r>
      <w:r w:rsidRPr="00B82646">
        <w:rPr>
          <w:rFonts w:eastAsia="Times New Roman"/>
          <w:w w:val="105"/>
          <w:sz w:val="24"/>
          <w:szCs w:val="24"/>
          <w:lang w:val="tt-RU" w:bidi="ru-RU"/>
        </w:rPr>
        <w:t>Пестречинская</w:t>
      </w:r>
      <w:r w:rsidRPr="00B82646">
        <w:rPr>
          <w:rFonts w:eastAsia="Times New Roman"/>
          <w:w w:val="105"/>
          <w:sz w:val="24"/>
          <w:szCs w:val="24"/>
          <w:lang w:bidi="ru-RU"/>
        </w:rPr>
        <w:t xml:space="preserve"> средняя общеобразовательная школа</w:t>
      </w:r>
      <w:r w:rsidRPr="00B82646">
        <w:rPr>
          <w:rFonts w:eastAsia="Times New Roman"/>
          <w:w w:val="105"/>
          <w:sz w:val="24"/>
          <w:szCs w:val="24"/>
          <w:lang w:val="tt-RU" w:bidi="ru-RU"/>
        </w:rPr>
        <w:t xml:space="preserve"> №2”Пестречинс</w:t>
      </w:r>
      <w:r w:rsidRPr="00B82646">
        <w:rPr>
          <w:rFonts w:eastAsia="Times New Roman"/>
          <w:w w:val="105"/>
          <w:sz w:val="24"/>
          <w:szCs w:val="24"/>
          <w:lang w:bidi="ru-RU"/>
        </w:rPr>
        <w:t>кого муниципального района Республики Татарстан”,</w:t>
      </w:r>
      <w:r w:rsidR="0075215A">
        <w:rPr>
          <w:rFonts w:eastAsia="Times New Roman"/>
          <w:w w:val="105"/>
          <w:sz w:val="24"/>
          <w:szCs w:val="24"/>
          <w:lang w:bidi="ru-RU"/>
        </w:rPr>
        <w:t xml:space="preserve"> согласно учебным планом на 2020 -2021</w:t>
      </w:r>
      <w:r w:rsidRPr="00B82646">
        <w:rPr>
          <w:rFonts w:eastAsia="Times New Roman"/>
          <w:w w:val="105"/>
          <w:sz w:val="24"/>
          <w:szCs w:val="24"/>
          <w:lang w:bidi="ru-RU"/>
        </w:rPr>
        <w:t xml:space="preserve"> учебный год, общая недельная нагрузка –2 часа в неделю</w:t>
      </w:r>
      <w:r w:rsidRPr="00B82646">
        <w:rPr>
          <w:rFonts w:eastAsia="Times New Roman"/>
          <w:sz w:val="24"/>
          <w:szCs w:val="24"/>
          <w:lang w:val="tt-RU" w:bidi="ru-RU"/>
        </w:rPr>
        <w:t>,</w:t>
      </w:r>
    </w:p>
    <w:p w:rsidR="00B82646" w:rsidRPr="00B82646" w:rsidRDefault="00B82646" w:rsidP="00591BC6">
      <w:pPr>
        <w:widowControl w:val="0"/>
        <w:autoSpaceDE w:val="0"/>
        <w:autoSpaceDN w:val="0"/>
        <w:spacing w:line="288" w:lineRule="auto"/>
        <w:ind w:left="426" w:right="124" w:firstLine="283"/>
        <w:rPr>
          <w:rFonts w:eastAsia="Times New Roman"/>
          <w:sz w:val="24"/>
          <w:szCs w:val="24"/>
          <w:lang w:val="tt-RU" w:bidi="ru-RU"/>
        </w:rPr>
      </w:pPr>
      <w:r w:rsidRPr="00B82646">
        <w:rPr>
          <w:rFonts w:eastAsia="Times New Roman"/>
          <w:b/>
          <w:w w:val="105"/>
          <w:sz w:val="24"/>
          <w:szCs w:val="24"/>
          <w:lang w:bidi="ru-RU"/>
        </w:rPr>
        <w:t>70часов (не менее 68 часов)</w:t>
      </w:r>
    </w:p>
    <w:p w:rsidR="000E586F" w:rsidRDefault="000E586F" w:rsidP="000E586F">
      <w:pPr>
        <w:keepNext/>
        <w:keepLines/>
        <w:widowControl w:val="0"/>
        <w:ind w:firstLine="300"/>
        <w:contextualSpacing/>
        <w:jc w:val="center"/>
        <w:outlineLvl w:val="0"/>
        <w:rPr>
          <w:rFonts w:eastAsia="Times New Roman"/>
          <w:b/>
          <w:bCs/>
          <w:color w:val="000000"/>
          <w:sz w:val="24"/>
          <w:szCs w:val="24"/>
          <w:lang w:val="tt-RU" w:eastAsia="tt-RU" w:bidi="tt-RU"/>
        </w:rPr>
      </w:pPr>
    </w:p>
    <w:p w:rsidR="00591BC6" w:rsidRDefault="00591BC6" w:rsidP="0031616D">
      <w:pPr>
        <w:keepNext/>
        <w:keepLines/>
        <w:widowControl w:val="0"/>
        <w:contextualSpacing/>
        <w:outlineLvl w:val="0"/>
        <w:rPr>
          <w:rFonts w:eastAsia="Times New Roman"/>
          <w:b/>
          <w:bCs/>
          <w:color w:val="000000"/>
          <w:sz w:val="24"/>
          <w:szCs w:val="24"/>
          <w:lang w:val="tt-RU" w:eastAsia="tt-RU" w:bidi="tt-RU"/>
        </w:rPr>
      </w:pPr>
    </w:p>
    <w:p w:rsidR="0031616D" w:rsidRPr="0031616D" w:rsidRDefault="0031616D" w:rsidP="0031616D">
      <w:pPr>
        <w:keepNext/>
        <w:keepLines/>
        <w:widowControl w:val="0"/>
        <w:contextualSpacing/>
        <w:outlineLvl w:val="0"/>
        <w:rPr>
          <w:rFonts w:eastAsia="Times New Roman"/>
          <w:b/>
          <w:bCs/>
          <w:color w:val="000000"/>
          <w:sz w:val="24"/>
          <w:szCs w:val="24"/>
          <w:lang w:val="tt-RU" w:eastAsia="tt-RU" w:bidi="tt-RU"/>
        </w:rPr>
      </w:pPr>
    </w:p>
    <w:p w:rsidR="00591BC6" w:rsidRPr="0056677D" w:rsidRDefault="00591BC6" w:rsidP="000E586F">
      <w:pPr>
        <w:keepNext/>
        <w:keepLines/>
        <w:widowControl w:val="0"/>
        <w:ind w:firstLine="300"/>
        <w:contextualSpacing/>
        <w:jc w:val="center"/>
        <w:outlineLvl w:val="0"/>
        <w:rPr>
          <w:rFonts w:eastAsia="Times New Roman"/>
          <w:b/>
          <w:bCs/>
          <w:color w:val="000000"/>
          <w:sz w:val="24"/>
          <w:szCs w:val="24"/>
          <w:lang w:eastAsia="tt-RU" w:bidi="tt-RU"/>
        </w:rPr>
      </w:pPr>
    </w:p>
    <w:p w:rsidR="00591BC6" w:rsidRPr="0056677D" w:rsidRDefault="00591BC6" w:rsidP="000E586F">
      <w:pPr>
        <w:keepNext/>
        <w:keepLines/>
        <w:widowControl w:val="0"/>
        <w:ind w:firstLine="300"/>
        <w:contextualSpacing/>
        <w:jc w:val="center"/>
        <w:outlineLvl w:val="0"/>
        <w:rPr>
          <w:rFonts w:eastAsia="Times New Roman"/>
          <w:b/>
          <w:bCs/>
          <w:color w:val="000000"/>
          <w:sz w:val="24"/>
          <w:szCs w:val="24"/>
          <w:lang w:eastAsia="tt-RU" w:bidi="tt-RU"/>
        </w:rPr>
      </w:pPr>
    </w:p>
    <w:p w:rsidR="000E586F" w:rsidRPr="00F1518B" w:rsidRDefault="000E586F" w:rsidP="000E586F">
      <w:pPr>
        <w:keepNext/>
        <w:keepLines/>
        <w:widowControl w:val="0"/>
        <w:ind w:firstLine="300"/>
        <w:contextualSpacing/>
        <w:jc w:val="center"/>
        <w:outlineLvl w:val="0"/>
        <w:rPr>
          <w:rFonts w:eastAsia="Times New Roman"/>
          <w:b/>
          <w:bCs/>
          <w:color w:val="000000"/>
          <w:sz w:val="24"/>
          <w:szCs w:val="24"/>
          <w:lang w:val="tt-RU" w:eastAsia="tt-RU" w:bidi="tt-RU"/>
        </w:rPr>
      </w:pPr>
      <w:r w:rsidRPr="00F1518B">
        <w:rPr>
          <w:rFonts w:eastAsia="Times New Roman"/>
          <w:b/>
          <w:bCs/>
          <w:color w:val="000000"/>
          <w:sz w:val="24"/>
          <w:szCs w:val="24"/>
          <w:lang w:val="tt-RU" w:eastAsia="tt-RU" w:bidi="tt-RU"/>
        </w:rPr>
        <w:t>КАЛЕНДАРЬ-ТЕМАТИК ПЛАН</w:t>
      </w:r>
    </w:p>
    <w:tbl>
      <w:tblPr>
        <w:tblpPr w:leftFromText="180" w:rightFromText="180" w:vertAnchor="text" w:horzAnchor="margin" w:tblpY="566"/>
        <w:tblW w:w="14425" w:type="dxa"/>
        <w:tblLayout w:type="fixed"/>
        <w:tblLook w:val="04A0" w:firstRow="1" w:lastRow="0" w:firstColumn="1" w:lastColumn="0" w:noHBand="0" w:noVBand="1"/>
      </w:tblPr>
      <w:tblGrid>
        <w:gridCol w:w="674"/>
        <w:gridCol w:w="143"/>
        <w:gridCol w:w="142"/>
        <w:gridCol w:w="7938"/>
        <w:gridCol w:w="1276"/>
        <w:gridCol w:w="1984"/>
        <w:gridCol w:w="2268"/>
      </w:tblGrid>
      <w:tr w:rsidR="000E586F" w:rsidRPr="00F1518B" w:rsidTr="004304FF">
        <w:trPr>
          <w:trHeight w:val="284"/>
        </w:trPr>
        <w:tc>
          <w:tcPr>
            <w:tcW w:w="674" w:type="dxa"/>
            <w:vMerge w:val="restart"/>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w:t>
            </w:r>
          </w:p>
        </w:tc>
        <w:tc>
          <w:tcPr>
            <w:tcW w:w="8223" w:type="dxa"/>
            <w:gridSpan w:val="3"/>
            <w:vMerge w:val="restart"/>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Дәреснең темасы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Сәг. саны</w:t>
            </w:r>
          </w:p>
        </w:tc>
        <w:tc>
          <w:tcPr>
            <w:tcW w:w="4252"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Үткәрелү вакыты</w:t>
            </w:r>
          </w:p>
        </w:tc>
      </w:tr>
      <w:tr w:rsidR="000E586F" w:rsidRPr="00F1518B" w:rsidTr="004304FF">
        <w:trPr>
          <w:trHeight w:val="218"/>
        </w:trPr>
        <w:tc>
          <w:tcPr>
            <w:tcW w:w="674" w:type="dxa"/>
            <w:vMerge/>
            <w:tcBorders>
              <w:top w:val="single" w:sz="4" w:space="0" w:color="auto"/>
              <w:left w:val="single" w:sz="4" w:space="0" w:color="auto"/>
              <w:bottom w:val="single" w:sz="4" w:space="0" w:color="auto"/>
              <w:right w:val="single" w:sz="4" w:space="0" w:color="auto"/>
            </w:tcBorders>
            <w:vAlign w:val="center"/>
            <w:hideMark/>
          </w:tcPr>
          <w:p w:rsidR="000E586F" w:rsidRPr="00F1518B" w:rsidRDefault="000E586F" w:rsidP="000E586F">
            <w:pPr>
              <w:contextualSpacing/>
              <w:rPr>
                <w:rFonts w:eastAsia="Calibri"/>
                <w:b/>
                <w:color w:val="000000"/>
                <w:sz w:val="24"/>
                <w:szCs w:val="24"/>
                <w:lang w:val="tt-RU" w:eastAsia="en-US"/>
              </w:rPr>
            </w:pPr>
          </w:p>
        </w:tc>
        <w:tc>
          <w:tcPr>
            <w:tcW w:w="8223" w:type="dxa"/>
            <w:gridSpan w:val="3"/>
            <w:vMerge/>
            <w:tcBorders>
              <w:top w:val="single" w:sz="4" w:space="0" w:color="auto"/>
              <w:left w:val="single" w:sz="4" w:space="0" w:color="auto"/>
              <w:bottom w:val="single" w:sz="4" w:space="0" w:color="auto"/>
              <w:right w:val="single" w:sz="4" w:space="0" w:color="auto"/>
            </w:tcBorders>
            <w:vAlign w:val="center"/>
            <w:hideMark/>
          </w:tcPr>
          <w:p w:rsidR="000E586F" w:rsidRPr="00F1518B" w:rsidRDefault="000E586F" w:rsidP="000E586F">
            <w:pPr>
              <w:contextualSpacing/>
              <w:rPr>
                <w:rFonts w:eastAsia="Calibri"/>
                <w:b/>
                <w:color w:val="000000"/>
                <w:sz w:val="24"/>
                <w:szCs w:val="24"/>
                <w:lang w:val="tt-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6F" w:rsidRPr="00F1518B" w:rsidRDefault="000E586F" w:rsidP="000E586F">
            <w:pPr>
              <w:contextualSpacing/>
              <w:rPr>
                <w:rFonts w:eastAsia="Calibri"/>
                <w:b/>
                <w:color w:val="000000"/>
                <w:sz w:val="24"/>
                <w:szCs w:val="24"/>
                <w:lang w:val="tt-RU" w:eastAsia="en-US"/>
              </w:rPr>
            </w:pPr>
          </w:p>
        </w:tc>
        <w:tc>
          <w:tcPr>
            <w:tcW w:w="1984"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 xml:space="preserve">план </w:t>
            </w:r>
          </w:p>
        </w:tc>
        <w:tc>
          <w:tcPr>
            <w:tcW w:w="2268"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color w:val="000000"/>
                <w:sz w:val="24"/>
                <w:szCs w:val="24"/>
                <w:lang w:val="tt-RU" w:eastAsia="en-US"/>
              </w:rPr>
              <w:t>фактик</w:t>
            </w:r>
          </w:p>
        </w:tc>
      </w:tr>
      <w:tr w:rsidR="000E586F" w:rsidRPr="0075215A" w:rsidTr="004304FF">
        <w:trPr>
          <w:trHeight w:val="218"/>
        </w:trPr>
        <w:tc>
          <w:tcPr>
            <w:tcW w:w="14425" w:type="dxa"/>
            <w:gridSpan w:val="7"/>
            <w:tcBorders>
              <w:top w:val="single" w:sz="4" w:space="0" w:color="auto"/>
              <w:left w:val="single" w:sz="4" w:space="0" w:color="auto"/>
              <w:bottom w:val="single" w:sz="4" w:space="0" w:color="auto"/>
              <w:right w:val="single" w:sz="4" w:space="0" w:color="auto"/>
            </w:tcBorders>
          </w:tcPr>
          <w:p w:rsidR="000E586F" w:rsidRPr="00F1518B" w:rsidRDefault="000E586F" w:rsidP="006F5E05">
            <w:pPr>
              <w:shd w:val="clear" w:color="auto" w:fill="FFFFFF"/>
              <w:spacing w:after="200" w:line="276" w:lineRule="auto"/>
              <w:ind w:left="10"/>
              <w:jc w:val="center"/>
              <w:rPr>
                <w:rFonts w:eastAsia="Calibri"/>
                <w:b/>
                <w:sz w:val="24"/>
                <w:szCs w:val="28"/>
                <w:lang w:val="tt-RU" w:eastAsia="en-US"/>
              </w:rPr>
            </w:pPr>
            <w:r w:rsidRPr="00F1518B">
              <w:rPr>
                <w:rFonts w:eastAsia="Calibri"/>
                <w:b/>
                <w:sz w:val="24"/>
                <w:szCs w:val="28"/>
                <w:lang w:val="tt-RU" w:eastAsia="en-US"/>
              </w:rPr>
              <w:t>Белем һәм тормыш (21 с.)</w:t>
            </w:r>
          </w:p>
          <w:p w:rsidR="000E586F" w:rsidRPr="00F1518B" w:rsidRDefault="000E586F" w:rsidP="000E586F">
            <w:pPr>
              <w:shd w:val="clear" w:color="auto" w:fill="FFFFFF"/>
              <w:spacing w:after="200" w:line="276" w:lineRule="auto"/>
              <w:ind w:left="10"/>
              <w:rPr>
                <w:rFonts w:eastAsia="Calibri"/>
                <w:b/>
                <w:sz w:val="24"/>
                <w:szCs w:val="28"/>
                <w:lang w:val="tt-RU" w:eastAsia="en-US"/>
              </w:rPr>
            </w:pPr>
            <w:r w:rsidRPr="00F1518B">
              <w:rPr>
                <w:rFonts w:eastAsia="Calibri"/>
                <w:b/>
                <w:bCs/>
                <w:noProof/>
                <w:color w:val="000000"/>
                <w:sz w:val="24"/>
                <w:szCs w:val="24"/>
                <w:lang w:val="tt-RU" w:eastAsia="en-US"/>
              </w:rPr>
              <w:t>Регулятив универсаль уку гамәлләре:</w:t>
            </w:r>
            <w:r w:rsidRPr="00F1518B">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F1518B">
              <w:rPr>
                <w:rFonts w:eastAsia="Calibri"/>
                <w:b/>
                <w:bCs/>
                <w:noProof/>
                <w:color w:val="000000"/>
                <w:sz w:val="24"/>
                <w:szCs w:val="24"/>
                <w:lang w:val="tt-RU" w:eastAsia="en-US"/>
              </w:rPr>
              <w:t>Танып белү универсаль уку гамәлләре:</w:t>
            </w:r>
            <w:r w:rsidRPr="00F1518B">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F1518B">
              <w:rPr>
                <w:rFonts w:eastAsia="Calibri"/>
                <w:b/>
                <w:bCs/>
                <w:noProof/>
                <w:color w:val="000000"/>
                <w:sz w:val="24"/>
                <w:szCs w:val="24"/>
                <w:lang w:val="tt-RU" w:eastAsia="en-US"/>
              </w:rPr>
              <w:t>Коммуникатив универсаль уку гамәлләре:</w:t>
            </w:r>
            <w:r w:rsidRPr="00F1518B">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F1518B">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Яңа уку елы» темасы буенча лексик-грамматик материал.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3.09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Сыйфатлар ясалышы.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7</w:t>
            </w:r>
            <w:r w:rsidR="000E586F" w:rsidRPr="00F1518B">
              <w:rPr>
                <w:rFonts w:eastAsia="Calibri"/>
                <w:color w:val="000000"/>
                <w:sz w:val="24"/>
                <w:szCs w:val="24"/>
                <w:lang w:val="tt-RU" w:eastAsia="en-US"/>
              </w:rPr>
              <w:t>.09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SL_Times New Roman" w:eastAsia="Calibri" w:hAnsi="SL_Times New Roman"/>
                <w:sz w:val="24"/>
                <w:szCs w:val="28"/>
                <w:lang w:val="tt-RU" w:eastAsia="en-US"/>
              </w:rPr>
            </w:pPr>
            <w:r w:rsidRPr="00F1518B">
              <w:rPr>
                <w:rFonts w:ascii="SL_Times New Roman" w:eastAsia="Calibri" w:hAnsi="SL_Times New Roman"/>
                <w:sz w:val="24"/>
                <w:szCs w:val="28"/>
                <w:lang w:val="tt-RU" w:eastAsia="en-US"/>
              </w:rPr>
              <w:t>Җәйге ялны ничек уздыру.</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10.09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Билгеле һәм билгесез үткән заман хикәя фигыль.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14.</w:t>
            </w:r>
            <w:r w:rsidR="000E586F" w:rsidRPr="00F1518B">
              <w:rPr>
                <w:rFonts w:eastAsia="Calibri"/>
                <w:color w:val="000000"/>
                <w:sz w:val="24"/>
                <w:szCs w:val="24"/>
                <w:lang w:val="tt-RU" w:eastAsia="en-US"/>
              </w:rPr>
              <w:t>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Хәл фигыль, хәл фигыльнең 4 төре.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17.09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en-US"/>
              </w:rPr>
            </w:pPr>
            <w:r w:rsidRPr="00F1518B">
              <w:rPr>
                <w:rFonts w:eastAsia="Calibri"/>
                <w:sz w:val="24"/>
                <w:szCs w:val="28"/>
                <w:lang w:val="tt-RU" w:eastAsia="en-US"/>
              </w:rPr>
              <w:t>Хәл фигыльне  сөйләмдә куллану.</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21</w:t>
            </w:r>
            <w:r w:rsidR="000E586F" w:rsidRPr="00F1518B">
              <w:rPr>
                <w:rFonts w:eastAsia="Calibri"/>
                <w:color w:val="000000"/>
                <w:sz w:val="24"/>
                <w:szCs w:val="24"/>
                <w:lang w:val="tt-RU" w:eastAsia="en-US"/>
              </w:rPr>
              <w:t>.09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eastAsia="Calibri"/>
                <w:b/>
                <w:sz w:val="24"/>
                <w:lang w:val="tt-RU" w:eastAsia="en-US"/>
              </w:rPr>
            </w:pPr>
            <w:r w:rsidRPr="00F1518B">
              <w:rPr>
                <w:rFonts w:eastAsia="Calibri"/>
                <w:b/>
                <w:sz w:val="24"/>
                <w:lang w:val="tt-RU" w:eastAsia="en-US"/>
              </w:rPr>
              <w:t xml:space="preserve">Кереш диктант </w:t>
            </w:r>
            <w:r w:rsidRPr="00F1518B">
              <w:rPr>
                <w:rFonts w:eastAsia="Calibri"/>
                <w:b/>
                <w:sz w:val="24"/>
                <w:szCs w:val="28"/>
                <w:lang w:val="tt-RU" w:eastAsia="en-US"/>
              </w:rPr>
              <w:t>“Безнең сыйныф”</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24.09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4304FF" w:rsidRDefault="000E586F" w:rsidP="000E586F">
            <w:pPr>
              <w:spacing w:line="276" w:lineRule="auto"/>
              <w:ind w:right="110"/>
              <w:jc w:val="both"/>
              <w:rPr>
                <w:rFonts w:eastAsia="Calibri"/>
                <w:sz w:val="24"/>
                <w:szCs w:val="28"/>
                <w:lang w:val="tt-RU" w:eastAsia="en-US"/>
              </w:rPr>
            </w:pPr>
            <w:r w:rsidRPr="00F1518B">
              <w:rPr>
                <w:rFonts w:eastAsia="Calibri"/>
                <w:sz w:val="24"/>
                <w:szCs w:val="28"/>
                <w:lang w:val="tt-RU" w:eastAsia="tt-RU" w:bidi="tt-RU"/>
              </w:rPr>
              <w:t>Хаталар өстендә эш. «</w:t>
            </w:r>
            <w:r w:rsidRPr="00F1518B">
              <w:rPr>
                <w:rFonts w:eastAsia="Calibri"/>
                <w:sz w:val="24"/>
                <w:szCs w:val="28"/>
                <w:lang w:val="tt-RU" w:eastAsia="en-US"/>
              </w:rPr>
              <w:t xml:space="preserve">Мәктәптә беренче көн» темасы буенча </w:t>
            </w:r>
          </w:p>
          <w:p w:rsidR="000E586F" w:rsidRPr="00F1518B" w:rsidRDefault="000E586F" w:rsidP="000E586F">
            <w:pPr>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сөйләм үрнәкләре.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28</w:t>
            </w:r>
            <w:r w:rsidR="000E586F" w:rsidRPr="00F1518B">
              <w:rPr>
                <w:rFonts w:eastAsia="Calibri"/>
                <w:color w:val="000000"/>
                <w:sz w:val="24"/>
                <w:szCs w:val="24"/>
                <w:lang w:val="tt-RU" w:eastAsia="en-US"/>
              </w:rPr>
              <w:t>.09</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tt-RU" w:bidi="tt-RU"/>
              </w:rPr>
            </w:pPr>
            <w:r w:rsidRPr="00F1518B">
              <w:rPr>
                <w:rFonts w:eastAsia="Calibri"/>
                <w:sz w:val="24"/>
                <w:szCs w:val="28"/>
                <w:lang w:val="tt-RU" w:eastAsia="tt-RU" w:bidi="tt-RU"/>
              </w:rPr>
              <w:t>«</w:t>
            </w:r>
            <w:r w:rsidRPr="00F1518B">
              <w:rPr>
                <w:rFonts w:eastAsia="Calibri"/>
                <w:sz w:val="24"/>
                <w:szCs w:val="28"/>
                <w:lang w:val="tt-RU" w:eastAsia="en-US"/>
              </w:rPr>
              <w:t>Без киңәшләр бирәбез» темасы буенча сөйләм үрнәкләре.</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.Боерык фигыльнең зат-сан белән төрләнеше.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5</w:t>
            </w:r>
            <w:r w:rsidR="000E586F" w:rsidRPr="00F1518B">
              <w:rPr>
                <w:rFonts w:eastAsia="Calibri"/>
                <w:color w:val="000000"/>
                <w:sz w:val="24"/>
                <w:szCs w:val="24"/>
                <w:lang w:val="tt-RU" w:eastAsia="en-US"/>
              </w:rPr>
              <w:t>.10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en-US"/>
              </w:rPr>
            </w:pPr>
            <w:r w:rsidRPr="00F1518B">
              <w:rPr>
                <w:rFonts w:eastAsia="Calibri"/>
                <w:sz w:val="24"/>
                <w:szCs w:val="28"/>
                <w:lang w:val="tt-RU" w:eastAsia="en-US"/>
              </w:rPr>
              <w:t>“Без бергә дәрес әзерлибез”</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8.10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en-US"/>
              </w:rPr>
            </w:pPr>
            <w:r w:rsidRPr="00F1518B">
              <w:rPr>
                <w:rFonts w:eastAsia="Calibri"/>
                <w:sz w:val="24"/>
                <w:szCs w:val="28"/>
                <w:lang w:val="tt-RU" w:eastAsia="en-US"/>
              </w:rPr>
              <w:t>“Без китапханәгә йөрибез”</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12</w:t>
            </w:r>
            <w:r w:rsidR="000E586F" w:rsidRPr="00F1518B">
              <w:rPr>
                <w:rFonts w:eastAsia="Calibri"/>
                <w:color w:val="000000"/>
                <w:sz w:val="24"/>
                <w:szCs w:val="24"/>
                <w:lang w:val="tt-RU" w:eastAsia="en-US"/>
              </w:rPr>
              <w:t>.10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 xml:space="preserve">Рәвеш төркемчәләре.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15.10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 xml:space="preserve">Сәбәп белдерү формасы.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19</w:t>
            </w:r>
            <w:r w:rsidR="000E586F" w:rsidRPr="00F1518B">
              <w:rPr>
                <w:rFonts w:eastAsia="Calibri"/>
                <w:color w:val="000000"/>
                <w:sz w:val="24"/>
                <w:szCs w:val="24"/>
                <w:lang w:val="tt-RU" w:eastAsia="en-US"/>
              </w:rPr>
              <w:t>.10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b/>
                <w:sz w:val="24"/>
                <w:szCs w:val="28"/>
                <w:lang w:val="tt-RU" w:eastAsia="en-US"/>
              </w:rPr>
            </w:pPr>
            <w:r w:rsidRPr="00F1518B">
              <w:rPr>
                <w:rFonts w:eastAsia="Calibri"/>
                <w:b/>
                <w:sz w:val="24"/>
                <w:szCs w:val="28"/>
                <w:lang w:val="tt-RU" w:eastAsia="en-US"/>
              </w:rPr>
              <w:t>Контроль диктант. “Туган ил кайдан башлана?”</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22.10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Хаталар өстендә эш. Исемнәргә кушымчалар ялгану тәртибе.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26</w:t>
            </w:r>
            <w:r w:rsidR="000E586F" w:rsidRPr="00F1518B">
              <w:rPr>
                <w:rFonts w:eastAsia="Calibri"/>
                <w:color w:val="000000"/>
                <w:sz w:val="24"/>
                <w:szCs w:val="24"/>
                <w:lang w:val="tt-RU" w:eastAsia="en-US"/>
              </w:rPr>
              <w:t>.10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817"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0" w:type="dxa"/>
            <w:gridSpan w:val="2"/>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en-US"/>
              </w:rPr>
            </w:pPr>
            <w:r w:rsidRPr="00F1518B">
              <w:rPr>
                <w:rFonts w:eastAsia="Calibri"/>
                <w:sz w:val="24"/>
                <w:szCs w:val="28"/>
                <w:lang w:val="tt-RU" w:eastAsia="tt-RU" w:bidi="tt-RU"/>
              </w:rPr>
              <w:t>«</w:t>
            </w:r>
            <w:r w:rsidRPr="00F1518B">
              <w:rPr>
                <w:rFonts w:eastAsia="Calibri"/>
                <w:sz w:val="24"/>
                <w:szCs w:val="28"/>
                <w:lang w:val="tt-RU" w:eastAsia="en-US"/>
              </w:rPr>
              <w:t>Көндәлек – документ, көндәлек - синең көзгең» темасы буенча лексик-грамматик материал.</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29.10</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14425" w:type="dxa"/>
            <w:gridSpan w:val="7"/>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r w:rsidRPr="00F1518B">
              <w:rPr>
                <w:rFonts w:eastAsia="Calibri"/>
                <w:b/>
                <w:sz w:val="24"/>
                <w:szCs w:val="28"/>
                <w:lang w:val="tt-RU" w:eastAsia="en-US"/>
              </w:rPr>
              <w:t>2нче чирек</w:t>
            </w: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eastAsia="Calibri"/>
                <w:sz w:val="24"/>
                <w:szCs w:val="28"/>
                <w:lang w:val="tt-RU" w:eastAsia="tt-RU" w:bidi="tt-RU"/>
              </w:rPr>
            </w:pPr>
            <w:r w:rsidRPr="00F1518B">
              <w:rPr>
                <w:rFonts w:eastAsia="Calibri"/>
                <w:sz w:val="24"/>
                <w:szCs w:val="28"/>
                <w:lang w:val="tt-RU" w:eastAsia="tt-RU" w:bidi="tt-RU"/>
              </w:rPr>
              <w:t>“Безнең көндәлекләребез”</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9</w:t>
            </w:r>
            <w:r w:rsidR="000E586F" w:rsidRPr="00F1518B">
              <w:rPr>
                <w:rFonts w:eastAsia="Calibri"/>
                <w:color w:val="000000"/>
                <w:sz w:val="24"/>
                <w:szCs w:val="24"/>
                <w:lang w:val="tt-RU" w:eastAsia="en-US"/>
              </w:rPr>
              <w:t>.11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val="tt-RU" w:eastAsia="en-US"/>
              </w:rPr>
            </w:pPr>
            <w:r w:rsidRPr="00F1518B">
              <w:rPr>
                <w:rFonts w:eastAsia="Calibri"/>
                <w:sz w:val="24"/>
                <w:szCs w:val="28"/>
                <w:lang w:val="tt-RU" w:eastAsia="en-US"/>
              </w:rPr>
              <w:t xml:space="preserve">Яхшы уку серләре, яхшы уку өчен кирәкле сыйфатлар.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12.11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spacing w:line="276" w:lineRule="auto"/>
              <w:ind w:right="110"/>
              <w:jc w:val="both"/>
              <w:rPr>
                <w:rFonts w:ascii="Calibri" w:eastAsia="Calibri" w:hAnsi="Calibri"/>
                <w:lang w:eastAsia="en-US"/>
              </w:rPr>
            </w:pPr>
            <w:r w:rsidRPr="00F1518B">
              <w:rPr>
                <w:rFonts w:eastAsia="Calibri"/>
                <w:sz w:val="24"/>
                <w:szCs w:val="28"/>
                <w:lang w:val="tt-RU" w:eastAsia="tt-RU" w:bidi="tt-RU"/>
              </w:rPr>
              <w:t>«</w:t>
            </w:r>
            <w:r w:rsidRPr="00F1518B">
              <w:rPr>
                <w:rFonts w:eastAsia="Calibri"/>
                <w:i/>
                <w:sz w:val="24"/>
                <w:szCs w:val="28"/>
                <w:lang w:val="tt-RU" w:eastAsia="en-US"/>
              </w:rPr>
              <w:t>Инфинитив+кирәк</w:t>
            </w:r>
            <w:r w:rsidRPr="00F1518B">
              <w:rPr>
                <w:rFonts w:eastAsia="Calibri"/>
                <w:sz w:val="24"/>
                <w:szCs w:val="28"/>
                <w:lang w:val="tt-RU" w:eastAsia="en-US"/>
              </w:rPr>
              <w:t>» төзелмәсе.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16</w:t>
            </w:r>
            <w:r w:rsidR="000E586F" w:rsidRPr="00F1518B">
              <w:rPr>
                <w:rFonts w:eastAsia="Calibri"/>
                <w:color w:val="000000"/>
                <w:sz w:val="24"/>
                <w:szCs w:val="24"/>
                <w:lang w:val="tt-RU" w:eastAsia="en-US"/>
              </w:rPr>
              <w:t>.11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eastAsia="Calibri"/>
                <w:b/>
                <w:lang w:val="tt-RU" w:eastAsia="en-US"/>
              </w:rPr>
            </w:pPr>
            <w:r w:rsidRPr="00F1518B">
              <w:rPr>
                <w:rFonts w:eastAsia="Calibri"/>
                <w:b/>
                <w:lang w:val="tt-RU" w:eastAsia="en-US"/>
              </w:rPr>
              <w:t xml:space="preserve"> “Белем  һәм тормыш” бүлеген кабатлау. (Тест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19.11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75215A" w:rsidTr="004304FF">
        <w:tc>
          <w:tcPr>
            <w:tcW w:w="14425" w:type="dxa"/>
            <w:gridSpan w:val="7"/>
            <w:tcBorders>
              <w:top w:val="single" w:sz="4" w:space="0" w:color="auto"/>
              <w:left w:val="single" w:sz="4" w:space="0" w:color="auto"/>
              <w:bottom w:val="single" w:sz="4" w:space="0" w:color="auto"/>
              <w:right w:val="single" w:sz="4" w:space="0" w:color="auto"/>
            </w:tcBorders>
          </w:tcPr>
          <w:p w:rsidR="000E586F" w:rsidRPr="00F1518B" w:rsidRDefault="000E586F" w:rsidP="000E586F">
            <w:pPr>
              <w:shd w:val="clear" w:color="auto" w:fill="FFFFFF"/>
              <w:spacing w:after="200" w:line="276" w:lineRule="auto"/>
              <w:ind w:left="10"/>
              <w:rPr>
                <w:rFonts w:eastAsia="Calibri"/>
                <w:noProof/>
                <w:color w:val="000000"/>
                <w:sz w:val="24"/>
                <w:szCs w:val="24"/>
                <w:lang w:val="tt-RU" w:eastAsia="en-US"/>
              </w:rPr>
            </w:pPr>
            <w:r w:rsidRPr="00F1518B">
              <w:rPr>
                <w:rFonts w:eastAsia="Calibri"/>
                <w:b/>
                <w:sz w:val="24"/>
                <w:szCs w:val="28"/>
                <w:lang w:val="tt-RU" w:eastAsia="en-US"/>
              </w:rPr>
              <w:t xml:space="preserve">             Без бергә ял итәбез (20 с.)</w:t>
            </w:r>
            <w:r w:rsidRPr="00F1518B">
              <w:rPr>
                <w:rFonts w:eastAsia="Calibri"/>
                <w:b/>
                <w:bCs/>
                <w:noProof/>
                <w:color w:val="000000"/>
                <w:sz w:val="24"/>
                <w:szCs w:val="24"/>
                <w:lang w:val="tt-RU" w:eastAsia="en-US"/>
              </w:rPr>
              <w:t xml:space="preserve"> Регулятив универсаль уку гамәлләре:</w:t>
            </w:r>
            <w:r w:rsidRPr="00F1518B">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F1518B">
              <w:rPr>
                <w:rFonts w:eastAsia="Calibri"/>
                <w:b/>
                <w:bCs/>
                <w:noProof/>
                <w:color w:val="000000"/>
                <w:sz w:val="24"/>
                <w:szCs w:val="24"/>
                <w:lang w:val="tt-RU" w:eastAsia="en-US"/>
              </w:rPr>
              <w:t>Танып белү универсаль уку гамәлләре:</w:t>
            </w:r>
            <w:r w:rsidRPr="00F1518B">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F1518B">
              <w:rPr>
                <w:rFonts w:eastAsia="Calibri"/>
                <w:b/>
                <w:bCs/>
                <w:noProof/>
                <w:color w:val="000000"/>
                <w:sz w:val="24"/>
                <w:szCs w:val="24"/>
                <w:lang w:val="tt-RU" w:eastAsia="en-US"/>
              </w:rPr>
              <w:t>Коммуникатив универсаль уку гамәлләре:</w:t>
            </w:r>
            <w:r w:rsidRPr="00F1518B">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F1518B">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rPr>
          <w:trHeight w:val="573"/>
        </w:trPr>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ind w:right="110"/>
              <w:jc w:val="both"/>
              <w:rPr>
                <w:rFonts w:ascii="Calibri" w:eastAsia="Calibri" w:hAnsi="Calibri"/>
                <w:lang w:val="tt-RU" w:eastAsia="en-US"/>
              </w:rPr>
            </w:pPr>
            <w:r w:rsidRPr="00F1518B">
              <w:rPr>
                <w:rFonts w:eastAsia="Calibri"/>
                <w:sz w:val="24"/>
                <w:szCs w:val="28"/>
                <w:lang w:val="tt-RU" w:eastAsia="en-US"/>
              </w:rPr>
              <w:t xml:space="preserve">Сыйфат фигыльнең заман формалары.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23</w:t>
            </w:r>
            <w:r w:rsidR="000E586F" w:rsidRPr="00F1518B">
              <w:rPr>
                <w:rFonts w:eastAsia="Calibri"/>
                <w:color w:val="000000"/>
                <w:sz w:val="24"/>
                <w:szCs w:val="24"/>
                <w:lang w:val="tt-RU" w:eastAsia="en-US"/>
              </w:rPr>
              <w:t>.11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 xml:space="preserve">Сыйфат фигыльнең  сөйләмдә кулланылышы.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26.11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 xml:space="preserve">Җөмләнең баш кисәкләре.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30</w:t>
            </w:r>
            <w:r w:rsidR="000E586F" w:rsidRPr="00F1518B">
              <w:rPr>
                <w:rFonts w:eastAsia="Calibri"/>
                <w:color w:val="000000"/>
                <w:sz w:val="24"/>
                <w:szCs w:val="24"/>
                <w:lang w:val="tt-RU" w:eastAsia="en-US"/>
              </w:rPr>
              <w:t>.11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Җөмләнең баш кисәкләренең төрләре.</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3.12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Буш вакыт» темасына караган лексик-грамматик материал.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7</w:t>
            </w:r>
            <w:r w:rsidR="000E586F" w:rsidRPr="00F1518B">
              <w:rPr>
                <w:rFonts w:eastAsia="Calibri"/>
                <w:color w:val="000000"/>
                <w:sz w:val="24"/>
                <w:szCs w:val="24"/>
                <w:lang w:val="tt-RU" w:eastAsia="en-US"/>
              </w:rPr>
              <w:t>.12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 xml:space="preserve">Ия белән хәбәр арасындагы сызык.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10.12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Буш вакыт – ул нинди вакыт”</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14</w:t>
            </w:r>
            <w:r w:rsidR="000E586F" w:rsidRPr="00F1518B">
              <w:rPr>
                <w:rFonts w:eastAsia="Calibri"/>
                <w:color w:val="000000"/>
                <w:sz w:val="24"/>
                <w:szCs w:val="24"/>
                <w:lang w:val="tt-RU" w:eastAsia="en-US"/>
              </w:rPr>
              <w:t>.12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b/>
                <w:lang w:val="tt-RU" w:eastAsia="en-US"/>
              </w:rPr>
            </w:pPr>
            <w:r w:rsidRPr="00F1518B">
              <w:rPr>
                <w:rFonts w:eastAsia="Calibri"/>
                <w:b/>
                <w:sz w:val="24"/>
                <w:szCs w:val="28"/>
                <w:lang w:val="tt-RU" w:eastAsia="en-US"/>
              </w:rPr>
              <w:t>Контроль диктант”Карлар ява”</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17.12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rPr>
                <w:rFonts w:ascii="Calibri" w:eastAsia="Calibri" w:hAnsi="Calibri"/>
                <w:lang w:val="tt-RU" w:eastAsia="en-US"/>
              </w:rPr>
            </w:pPr>
            <w:r w:rsidRPr="00F1518B">
              <w:rPr>
                <w:rFonts w:eastAsia="Calibri"/>
                <w:sz w:val="24"/>
                <w:szCs w:val="28"/>
                <w:lang w:val="tt-RU" w:eastAsia="en-US"/>
              </w:rPr>
              <w:t xml:space="preserve">Хаталар өстендә эш. Яшьтәшләрнең үз-үзләрен тотышы турында сөйләшү, бәя бирү.  </w:t>
            </w:r>
            <w:r w:rsidR="0051727B" w:rsidRPr="00F1518B">
              <w:rPr>
                <w:rFonts w:eastAsia="Calibri"/>
                <w:sz w:val="24"/>
                <w:szCs w:val="28"/>
                <w:lang w:val="tt-RU" w:eastAsia="en-US"/>
              </w:rPr>
              <w:t xml:space="preserve"> Теркәгечләр. </w:t>
            </w:r>
            <w:r w:rsidR="0051727B" w:rsidRPr="00F1518B">
              <w:rPr>
                <w:rFonts w:eastAsia="Calibri"/>
                <w:b/>
                <w:sz w:val="24"/>
                <w:szCs w:val="28"/>
                <w:lang w:val="tt-RU" w:eastAsia="tt-RU" w:bidi="tt-RU"/>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21</w:t>
            </w:r>
            <w:r w:rsidR="000E586F" w:rsidRPr="00F1518B">
              <w:rPr>
                <w:rFonts w:eastAsia="Calibri"/>
                <w:color w:val="000000"/>
                <w:sz w:val="24"/>
                <w:szCs w:val="24"/>
                <w:lang w:val="tt-RU" w:eastAsia="en-US"/>
              </w:rPr>
              <w:t>.12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51727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51727B" w:rsidP="000E586F">
            <w:pPr>
              <w:autoSpaceDE w:val="0"/>
              <w:autoSpaceDN w:val="0"/>
              <w:adjustRightInd w:val="0"/>
              <w:contextualSpacing/>
              <w:rPr>
                <w:rFonts w:eastAsia="Calibri"/>
                <w:color w:val="000000"/>
                <w:sz w:val="24"/>
                <w:szCs w:val="24"/>
                <w:lang w:val="tt-RU" w:eastAsia="en-US"/>
              </w:rPr>
            </w:pPr>
            <w:r w:rsidRPr="00F1518B">
              <w:rPr>
                <w:rFonts w:eastAsia="Calibri"/>
                <w:b/>
                <w:sz w:val="24"/>
                <w:szCs w:val="28"/>
                <w:lang w:val="tt-RU" w:eastAsia="tt-RU" w:bidi="tt-RU"/>
              </w:rPr>
              <w:t>Изло</w:t>
            </w:r>
            <w:proofErr w:type="spellStart"/>
            <w:r w:rsidRPr="00F1518B">
              <w:rPr>
                <w:rFonts w:eastAsia="Calibri"/>
                <w:b/>
                <w:sz w:val="24"/>
                <w:szCs w:val="28"/>
                <w:lang w:eastAsia="tt-RU" w:bidi="tt-RU"/>
              </w:rPr>
              <w:t>жение</w:t>
            </w:r>
            <w:proofErr w:type="spellEnd"/>
            <w:r w:rsidRPr="00F1518B">
              <w:rPr>
                <w:rFonts w:eastAsia="Calibri"/>
                <w:b/>
                <w:sz w:val="24"/>
                <w:szCs w:val="28"/>
                <w:lang w:val="tt-RU" w:eastAsia="tt-RU" w:bidi="tt-RU"/>
              </w:rPr>
              <w:t>“Кинога барганда”</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24.12</w:t>
            </w:r>
          </w:p>
        </w:tc>
        <w:tc>
          <w:tcPr>
            <w:tcW w:w="2268" w:type="dxa"/>
            <w:tcBorders>
              <w:top w:val="single" w:sz="4" w:space="0" w:color="auto"/>
              <w:left w:val="single" w:sz="4" w:space="0" w:color="auto"/>
              <w:bottom w:val="single" w:sz="4" w:space="0" w:color="auto"/>
              <w:right w:val="single" w:sz="4" w:space="0" w:color="auto"/>
            </w:tcBorders>
          </w:tcPr>
          <w:p w:rsidR="000E586F" w:rsidRPr="0051727B" w:rsidRDefault="000E586F" w:rsidP="000E586F">
            <w:pPr>
              <w:autoSpaceDE w:val="0"/>
              <w:autoSpaceDN w:val="0"/>
              <w:adjustRightInd w:val="0"/>
              <w:contextualSpacing/>
              <w:jc w:val="center"/>
              <w:rPr>
                <w:rFonts w:eastAsia="Calibri"/>
                <w:b/>
                <w:color w:val="000000"/>
                <w:sz w:val="32"/>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31616D" w:rsidRDefault="0031616D" w:rsidP="000E586F">
            <w:pPr>
              <w:autoSpaceDE w:val="0"/>
              <w:autoSpaceDN w:val="0"/>
              <w:adjustRightInd w:val="0"/>
              <w:contextualSpacing/>
              <w:jc w:val="center"/>
              <w:rPr>
                <w:rFonts w:eastAsia="Calibri"/>
                <w:b/>
                <w:sz w:val="24"/>
                <w:szCs w:val="28"/>
                <w:lang w:val="tt-RU" w:eastAsia="en-US"/>
              </w:rPr>
            </w:pPr>
          </w:p>
          <w:p w:rsidR="0031616D" w:rsidRDefault="0031616D" w:rsidP="000E586F">
            <w:pPr>
              <w:autoSpaceDE w:val="0"/>
              <w:autoSpaceDN w:val="0"/>
              <w:adjustRightInd w:val="0"/>
              <w:contextualSpacing/>
              <w:jc w:val="center"/>
              <w:rPr>
                <w:rFonts w:eastAsia="Calibri"/>
                <w:b/>
                <w:sz w:val="24"/>
                <w:szCs w:val="28"/>
                <w:lang w:val="tt-RU" w:eastAsia="en-US"/>
              </w:rPr>
            </w:pPr>
          </w:p>
          <w:p w:rsidR="0031616D" w:rsidRDefault="0031616D" w:rsidP="000E586F">
            <w:pPr>
              <w:autoSpaceDE w:val="0"/>
              <w:autoSpaceDN w:val="0"/>
              <w:adjustRightInd w:val="0"/>
              <w:contextualSpacing/>
              <w:jc w:val="center"/>
              <w:rPr>
                <w:rFonts w:eastAsia="Calibri"/>
                <w:b/>
                <w:sz w:val="24"/>
                <w:szCs w:val="28"/>
                <w:lang w:val="tt-RU" w:eastAsia="en-US"/>
              </w:rPr>
            </w:pPr>
          </w:p>
          <w:p w:rsidR="0031616D" w:rsidRDefault="0031616D" w:rsidP="000E586F">
            <w:pPr>
              <w:autoSpaceDE w:val="0"/>
              <w:autoSpaceDN w:val="0"/>
              <w:adjustRightInd w:val="0"/>
              <w:contextualSpacing/>
              <w:jc w:val="center"/>
              <w:rPr>
                <w:rFonts w:eastAsia="Calibri"/>
                <w:b/>
                <w:sz w:val="24"/>
                <w:szCs w:val="28"/>
                <w:lang w:val="tt-RU" w:eastAsia="en-US"/>
              </w:rPr>
            </w:pPr>
          </w:p>
          <w:p w:rsidR="000E586F" w:rsidRPr="00F1518B" w:rsidRDefault="000E586F" w:rsidP="000E586F">
            <w:pPr>
              <w:autoSpaceDE w:val="0"/>
              <w:autoSpaceDN w:val="0"/>
              <w:adjustRightInd w:val="0"/>
              <w:contextualSpacing/>
              <w:jc w:val="center"/>
              <w:rPr>
                <w:rFonts w:eastAsia="Calibri"/>
                <w:sz w:val="24"/>
                <w:szCs w:val="28"/>
                <w:lang w:val="tt-RU" w:eastAsia="en-US"/>
              </w:rPr>
            </w:pPr>
            <w:r w:rsidRPr="00F1518B">
              <w:rPr>
                <w:rFonts w:eastAsia="Calibri"/>
                <w:b/>
                <w:sz w:val="24"/>
                <w:szCs w:val="28"/>
                <w:lang w:val="tt-RU" w:eastAsia="en-US"/>
              </w:rPr>
              <w:t>3 нче чирек</w:t>
            </w:r>
          </w:p>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en-US"/>
              </w:rPr>
              <w:t xml:space="preserve">Исем фигыльнең барлык  формасы. </w:t>
            </w:r>
          </w:p>
        </w:tc>
        <w:tc>
          <w:tcPr>
            <w:tcW w:w="1276" w:type="dxa"/>
            <w:tcBorders>
              <w:top w:val="single" w:sz="4" w:space="0" w:color="auto"/>
              <w:left w:val="single" w:sz="4" w:space="0" w:color="auto"/>
              <w:bottom w:val="single" w:sz="4" w:space="0" w:color="auto"/>
              <w:right w:val="single" w:sz="4" w:space="0" w:color="auto"/>
            </w:tcBorders>
            <w:hideMark/>
          </w:tcPr>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31616D" w:rsidRDefault="0031616D" w:rsidP="000E586F">
            <w:pPr>
              <w:autoSpaceDE w:val="0"/>
              <w:autoSpaceDN w:val="0"/>
              <w:adjustRightInd w:val="0"/>
              <w:contextualSpacing/>
              <w:jc w:val="center"/>
              <w:rPr>
                <w:rFonts w:eastAsia="Calibri"/>
                <w:color w:val="000000"/>
                <w:sz w:val="24"/>
                <w:szCs w:val="24"/>
                <w:lang w:val="tt-RU" w:eastAsia="en-US"/>
              </w:rPr>
            </w:pPr>
          </w:p>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11</w:t>
            </w:r>
            <w:r w:rsidR="000E586F" w:rsidRPr="00F1518B">
              <w:rPr>
                <w:rFonts w:eastAsia="Calibri"/>
                <w:color w:val="000000"/>
                <w:sz w:val="24"/>
                <w:szCs w:val="24"/>
                <w:lang w:val="tt-RU" w:eastAsia="en-US"/>
              </w:rPr>
              <w:t>.01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en-US"/>
              </w:rPr>
              <w:t xml:space="preserve">Сүзлек диктанты.Исем фигыльнең  юклык формасы. </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14.01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en-US"/>
              </w:rPr>
              <w:t xml:space="preserve">Кереш сүзләр, аларны сөйләмдә куллану.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18</w:t>
            </w:r>
            <w:r w:rsidR="000E586F" w:rsidRPr="00F1518B">
              <w:rPr>
                <w:rFonts w:eastAsia="Calibri"/>
                <w:color w:val="000000"/>
                <w:sz w:val="24"/>
                <w:szCs w:val="24"/>
                <w:lang w:val="tt-RU" w:eastAsia="en-US"/>
              </w:rPr>
              <w:t>.01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Ялгыш адым» шигырендәге лексик-грамматик материал.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21.01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b/>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Нәрсә ул егетлек?» проблемасы буенча лексик грамматик материал.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25</w:t>
            </w:r>
            <w:r w:rsidR="000E586F" w:rsidRPr="00F1518B">
              <w:rPr>
                <w:rFonts w:eastAsia="Calibri"/>
                <w:color w:val="000000"/>
                <w:sz w:val="24"/>
                <w:szCs w:val="24"/>
                <w:lang w:val="tt-RU" w:eastAsia="en-US"/>
              </w:rPr>
              <w:t>.01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en-US"/>
              </w:rPr>
              <w:t xml:space="preserve">Бездәге үрнәк сыйфатлар.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28.01</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en-US"/>
              </w:rPr>
              <w:t xml:space="preserve">Тартымлы исемнәрнең берлек санда килеш белән төрләнеше.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01.02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Безнең йортның подъезды» темасына сөйләшү.</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4.02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rPr>
                <w:rFonts w:eastAsia="Calibri"/>
                <w:b/>
                <w:color w:val="000000"/>
                <w:sz w:val="24"/>
                <w:szCs w:val="24"/>
                <w:lang w:val="tt-RU" w:eastAsia="en-US"/>
              </w:rPr>
            </w:pPr>
            <w:r w:rsidRPr="00F1518B">
              <w:rPr>
                <w:rFonts w:eastAsia="Calibri"/>
                <w:b/>
                <w:color w:val="000000"/>
                <w:sz w:val="24"/>
                <w:szCs w:val="24"/>
                <w:lang w:val="tt-RU" w:eastAsia="en-US"/>
              </w:rPr>
              <w:t>Сочинение “</w:t>
            </w:r>
            <w:r w:rsidRPr="00F1518B">
              <w:rPr>
                <w:rFonts w:eastAsia="Calibri"/>
                <w:b/>
                <w:sz w:val="24"/>
                <w:szCs w:val="28"/>
                <w:lang w:val="tt-RU" w:eastAsia="en-US"/>
              </w:rPr>
              <w:t>Без бергә ял итәбез</w:t>
            </w:r>
            <w:r w:rsidRPr="00F1518B">
              <w:rPr>
                <w:rFonts w:eastAsia="Calibri"/>
                <w:b/>
                <w:color w:val="000000"/>
                <w:sz w:val="24"/>
                <w:szCs w:val="24"/>
                <w:lang w:val="tt-RU"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8</w:t>
            </w:r>
            <w:r w:rsidR="000E586F" w:rsidRPr="00F1518B">
              <w:rPr>
                <w:rFonts w:eastAsia="Calibri"/>
                <w:color w:val="000000"/>
                <w:sz w:val="24"/>
                <w:szCs w:val="24"/>
                <w:lang w:val="tt-RU" w:eastAsia="en-US"/>
              </w:rPr>
              <w:t>.02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75215A" w:rsidTr="004304FF">
        <w:tc>
          <w:tcPr>
            <w:tcW w:w="14425" w:type="dxa"/>
            <w:gridSpan w:val="7"/>
            <w:tcBorders>
              <w:top w:val="single" w:sz="4" w:space="0" w:color="auto"/>
              <w:left w:val="single" w:sz="4" w:space="0" w:color="auto"/>
              <w:bottom w:val="single" w:sz="4" w:space="0" w:color="auto"/>
              <w:right w:val="single" w:sz="4" w:space="0" w:color="auto"/>
            </w:tcBorders>
          </w:tcPr>
          <w:p w:rsidR="000E586F" w:rsidRDefault="000E586F" w:rsidP="000E586F">
            <w:pPr>
              <w:shd w:val="clear" w:color="auto" w:fill="FFFFFF"/>
              <w:spacing w:after="200" w:line="276" w:lineRule="auto"/>
              <w:ind w:left="10"/>
              <w:rPr>
                <w:rFonts w:eastAsia="Calibri"/>
                <w:b/>
                <w:sz w:val="24"/>
                <w:szCs w:val="28"/>
                <w:lang w:val="tt-RU" w:eastAsia="en-US"/>
              </w:rPr>
            </w:pPr>
            <w:r w:rsidRPr="00F1518B">
              <w:rPr>
                <w:rFonts w:eastAsia="Calibri"/>
                <w:b/>
                <w:sz w:val="24"/>
                <w:szCs w:val="28"/>
                <w:lang w:val="tt-RU" w:eastAsia="en-US"/>
              </w:rPr>
              <w:t xml:space="preserve">Өлкәннәр һәм кечкенәләр (17 с.) </w:t>
            </w:r>
          </w:p>
          <w:p w:rsidR="000E586F" w:rsidRPr="00F1518B" w:rsidRDefault="000E586F" w:rsidP="000E586F">
            <w:pPr>
              <w:shd w:val="clear" w:color="auto" w:fill="FFFFFF"/>
              <w:spacing w:after="200" w:line="276" w:lineRule="auto"/>
              <w:ind w:left="10"/>
              <w:rPr>
                <w:rFonts w:eastAsia="Calibri"/>
                <w:noProof/>
                <w:color w:val="000000"/>
                <w:sz w:val="24"/>
                <w:szCs w:val="24"/>
                <w:lang w:val="tt-RU" w:eastAsia="en-US"/>
              </w:rPr>
            </w:pPr>
            <w:r w:rsidRPr="00F1518B">
              <w:rPr>
                <w:rFonts w:eastAsia="Calibri"/>
                <w:b/>
                <w:bCs/>
                <w:noProof/>
                <w:color w:val="000000"/>
                <w:sz w:val="24"/>
                <w:szCs w:val="24"/>
                <w:lang w:val="tt-RU" w:eastAsia="en-US"/>
              </w:rPr>
              <w:t>Регулятив универсаль уку гамәлләре:</w:t>
            </w:r>
            <w:r w:rsidRPr="00F1518B">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F1518B">
              <w:rPr>
                <w:rFonts w:eastAsia="Calibri"/>
                <w:b/>
                <w:bCs/>
                <w:noProof/>
                <w:color w:val="000000"/>
                <w:sz w:val="24"/>
                <w:szCs w:val="24"/>
                <w:lang w:val="tt-RU" w:eastAsia="en-US"/>
              </w:rPr>
              <w:t>Танып белү универсаль уку гамәлләре:</w:t>
            </w:r>
            <w:r w:rsidRPr="00F1518B">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F1518B">
              <w:rPr>
                <w:rFonts w:eastAsia="Calibri"/>
                <w:b/>
                <w:bCs/>
                <w:noProof/>
                <w:color w:val="000000"/>
                <w:sz w:val="24"/>
                <w:szCs w:val="24"/>
                <w:lang w:val="tt-RU" w:eastAsia="en-US"/>
              </w:rPr>
              <w:t>Коммуникатив универсаль уку гамәлләре:</w:t>
            </w:r>
            <w:r w:rsidRPr="00F1518B">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F1518B">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Җөмләнең иярчен кисәге – аергыч.</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11.02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 xml:space="preserve">Җөмләнең иярчен кисәге – тәмамлык. </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15</w:t>
            </w:r>
            <w:r w:rsidR="000E586F" w:rsidRPr="00F1518B">
              <w:rPr>
                <w:rFonts w:eastAsia="Calibri"/>
                <w:color w:val="000000"/>
                <w:sz w:val="24"/>
                <w:szCs w:val="24"/>
                <w:lang w:val="tt-RU" w:eastAsia="en-US"/>
              </w:rPr>
              <w:t>.02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Тәрбиялелек сыйфатлары.</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18.02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 xml:space="preserve">Җөмләнең иярчен кисәге – хәл.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F64457"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22</w:t>
            </w:r>
            <w:r w:rsidR="000E586F" w:rsidRPr="00F1518B">
              <w:rPr>
                <w:rFonts w:eastAsia="Calibri"/>
                <w:color w:val="000000"/>
                <w:sz w:val="24"/>
                <w:szCs w:val="24"/>
                <w:lang w:val="tt-RU" w:eastAsia="en-US"/>
              </w:rPr>
              <w:t>.02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Без бер-беребезгә булышабыз» темасы буенча сөйләм үрнәкләре.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25.02</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Исем фигыльнең килешләр белән төрләнеше.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7A10CA"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Исем фигыльнең  сөйләмдә кулланылышы.</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7A10CA"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4</w:t>
            </w:r>
            <w:r w:rsidR="000E586F" w:rsidRPr="00F1518B">
              <w:rPr>
                <w:rFonts w:eastAsia="Calibri"/>
                <w:color w:val="000000"/>
                <w:sz w:val="24"/>
                <w:szCs w:val="24"/>
                <w:lang w:val="tt-RU" w:eastAsia="en-US"/>
              </w:rPr>
              <w:t>.03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tt-RU" w:bidi="tt-RU"/>
              </w:rPr>
              <w:t>«</w:t>
            </w:r>
            <w:r w:rsidRPr="00F1518B">
              <w:rPr>
                <w:rFonts w:eastAsia="Calibri"/>
                <w:sz w:val="24"/>
                <w:szCs w:val="28"/>
                <w:lang w:val="tt-RU" w:eastAsia="en-US"/>
              </w:rPr>
              <w:t>Ата-анага хөрмәт» темасына караган лексик-грамматик материал</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5.03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Кисәкчәләр.</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10.03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b/>
                <w:sz w:val="24"/>
                <w:szCs w:val="28"/>
                <w:lang w:val="tt-RU" w:eastAsia="en-US"/>
              </w:rPr>
              <w:t>Контроль диктант “Авылда яз”</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12.03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31616D">
        <w:trPr>
          <w:trHeight w:val="564"/>
        </w:trPr>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Аралашу әдәбе проблемасы буенча сөйләшү.</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31616D">
            <w:pPr>
              <w:autoSpaceDE w:val="0"/>
              <w:autoSpaceDN w:val="0"/>
              <w:adjustRightInd w:val="0"/>
              <w:contextualSpacing/>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7A10CA" w:rsidP="0031616D">
            <w:pPr>
              <w:autoSpaceDE w:val="0"/>
              <w:autoSpaceDN w:val="0"/>
              <w:adjustRightInd w:val="0"/>
              <w:contextualSpacing/>
              <w:rPr>
                <w:rFonts w:eastAsia="Calibri"/>
                <w:color w:val="000000"/>
                <w:sz w:val="24"/>
                <w:szCs w:val="24"/>
                <w:lang w:val="tt-RU" w:eastAsia="en-US"/>
              </w:rPr>
            </w:pPr>
            <w:r>
              <w:rPr>
                <w:rFonts w:eastAsia="Calibri"/>
                <w:color w:val="000000"/>
                <w:sz w:val="24"/>
                <w:szCs w:val="24"/>
                <w:lang w:val="tt-RU" w:eastAsia="en-US"/>
              </w:rPr>
              <w:t>15</w:t>
            </w:r>
            <w:r w:rsidR="000E586F" w:rsidRPr="00F1518B">
              <w:rPr>
                <w:rFonts w:eastAsia="Calibri"/>
                <w:color w:val="000000"/>
                <w:sz w:val="24"/>
                <w:szCs w:val="24"/>
                <w:lang w:val="tt-RU" w:eastAsia="en-US"/>
              </w:rPr>
              <w:t>.03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tt-RU" w:bidi="tt-RU"/>
              </w:rPr>
            </w:pPr>
            <w:r w:rsidRPr="00F1518B">
              <w:rPr>
                <w:rFonts w:eastAsia="Calibri"/>
                <w:sz w:val="24"/>
                <w:szCs w:val="28"/>
                <w:lang w:val="tt-RU" w:eastAsia="tt-RU" w:bidi="tt-RU"/>
              </w:rPr>
              <w:t>«</w:t>
            </w:r>
            <w:r w:rsidRPr="00F1518B">
              <w:rPr>
                <w:rFonts w:eastAsia="Calibri"/>
                <w:sz w:val="24"/>
                <w:szCs w:val="28"/>
                <w:lang w:val="tt-RU" w:eastAsia="en-US"/>
              </w:rPr>
              <w:t>Тәрбияле булу заманчамы?» проблемасы буенча сөйләшү.</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7A10CA"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18</w:t>
            </w:r>
            <w:r w:rsidR="000E586F" w:rsidRPr="00F1518B">
              <w:rPr>
                <w:rFonts w:eastAsia="Calibri"/>
                <w:color w:val="000000"/>
                <w:sz w:val="24"/>
                <w:szCs w:val="24"/>
                <w:lang w:val="tt-RU" w:eastAsia="en-US"/>
              </w:rPr>
              <w:t>.03</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b/>
                <w:sz w:val="24"/>
                <w:szCs w:val="28"/>
                <w:lang w:val="tt-RU" w:eastAsia="en-US"/>
              </w:rPr>
              <w:t>4 нче чирек</w:t>
            </w:r>
          </w:p>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 xml:space="preserve">Билгеләү алмашлыклары.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Сүзлек диктанты№3. Аралашуда үз-үзенне тоту әдәбе.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5</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“Тәрбияле кеше ялгышырга мөмкинме?”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8</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ind w:right="108"/>
              <w:jc w:val="both"/>
              <w:rPr>
                <w:rFonts w:eastAsia="Calibri"/>
                <w:b/>
                <w:color w:val="000000"/>
                <w:sz w:val="24"/>
                <w:szCs w:val="24"/>
                <w:lang w:val="tt-RU" w:eastAsia="en-US"/>
              </w:rPr>
            </w:pPr>
            <w:r w:rsidRPr="00F1518B">
              <w:rPr>
                <w:rFonts w:eastAsia="Calibri"/>
                <w:sz w:val="24"/>
                <w:szCs w:val="28"/>
                <w:lang w:val="tt-RU" w:eastAsia="en-US"/>
              </w:rPr>
              <w:t>Гаиләдә бергә бәйрәмнәр үткәрү турында сөйләшү.</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12</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b/>
                <w:color w:val="000000"/>
                <w:sz w:val="24"/>
                <w:szCs w:val="24"/>
                <w:lang w:val="tt-RU" w:eastAsia="en-US"/>
              </w:rPr>
              <w:t>“</w:t>
            </w:r>
            <w:r w:rsidRPr="00F1518B">
              <w:rPr>
                <w:rFonts w:eastAsia="Calibri"/>
                <w:b/>
                <w:sz w:val="24"/>
                <w:szCs w:val="28"/>
                <w:lang w:val="tt-RU" w:eastAsia="en-US"/>
              </w:rPr>
              <w:t>Өлкәннәр һәм кечкенәләр</w:t>
            </w:r>
            <w:r w:rsidRPr="00F1518B">
              <w:rPr>
                <w:rFonts w:eastAsia="Calibri"/>
                <w:b/>
                <w:color w:val="000000"/>
                <w:sz w:val="24"/>
                <w:szCs w:val="24"/>
                <w:lang w:val="tt-RU" w:eastAsia="en-US"/>
              </w:rPr>
              <w:t>” бүлеген кабатлау. (Тест)</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15</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75215A" w:rsidTr="004304FF">
        <w:tc>
          <w:tcPr>
            <w:tcW w:w="14425" w:type="dxa"/>
            <w:gridSpan w:val="7"/>
            <w:tcBorders>
              <w:top w:val="single" w:sz="4" w:space="0" w:color="auto"/>
              <w:left w:val="single" w:sz="4" w:space="0" w:color="auto"/>
              <w:bottom w:val="single" w:sz="4" w:space="0" w:color="auto"/>
              <w:right w:val="single" w:sz="4" w:space="0" w:color="auto"/>
            </w:tcBorders>
          </w:tcPr>
          <w:p w:rsidR="000E586F" w:rsidRPr="0056677D" w:rsidRDefault="000E586F" w:rsidP="00591BC6">
            <w:pPr>
              <w:shd w:val="clear" w:color="auto" w:fill="FFFFFF"/>
              <w:spacing w:after="200" w:line="276" w:lineRule="auto"/>
              <w:ind w:left="10"/>
              <w:rPr>
                <w:rFonts w:eastAsia="Calibri"/>
                <w:b/>
                <w:sz w:val="24"/>
                <w:szCs w:val="28"/>
                <w:lang w:val="tt-RU" w:eastAsia="en-US"/>
              </w:rPr>
            </w:pPr>
            <w:r w:rsidRPr="00F1518B">
              <w:rPr>
                <w:rFonts w:eastAsia="Calibri"/>
                <w:b/>
                <w:sz w:val="24"/>
                <w:szCs w:val="28"/>
                <w:lang w:val="tt-RU" w:eastAsia="en-US"/>
              </w:rPr>
              <w:t xml:space="preserve">Без Татарстанда яшибез (10с.) . </w:t>
            </w:r>
            <w:r w:rsidRPr="00F1518B">
              <w:rPr>
                <w:rFonts w:eastAsia="Calibri"/>
                <w:b/>
                <w:bCs/>
                <w:noProof/>
                <w:color w:val="000000"/>
                <w:sz w:val="24"/>
                <w:szCs w:val="24"/>
                <w:lang w:val="tt-RU" w:eastAsia="en-US"/>
              </w:rPr>
              <w:t>Регулятив универсаль уку гамәлләре:</w:t>
            </w:r>
            <w:r w:rsidRPr="00F1518B">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F1518B">
              <w:rPr>
                <w:rFonts w:eastAsia="Calibri"/>
                <w:b/>
                <w:bCs/>
                <w:noProof/>
                <w:color w:val="000000"/>
                <w:sz w:val="24"/>
                <w:szCs w:val="24"/>
                <w:lang w:val="tt-RU" w:eastAsia="en-US"/>
              </w:rPr>
              <w:t>Танып белү универсаль уку гамәлләре:</w:t>
            </w:r>
            <w:r w:rsidRPr="00F1518B">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F1518B">
              <w:rPr>
                <w:rFonts w:eastAsia="Calibri"/>
                <w:b/>
                <w:bCs/>
                <w:noProof/>
                <w:color w:val="000000"/>
                <w:sz w:val="24"/>
                <w:szCs w:val="24"/>
                <w:lang w:val="tt-RU" w:eastAsia="en-US"/>
              </w:rPr>
              <w:t>Коммуникатив универсаль уку гамәлләре:</w:t>
            </w:r>
            <w:r w:rsidRPr="00F1518B">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F1518B">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 xml:space="preserve">Туган ягым – Татарстан” темасына караган лексик материал. </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19</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Туган ягыбыз ни өчен якын?”</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22</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Татарстанның географик урыны, байлыклары, климаты.</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26</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tt-RU" w:bidi="tt-RU"/>
              </w:rPr>
              <w:t>«</w:t>
            </w:r>
            <w:r w:rsidRPr="00F1518B">
              <w:rPr>
                <w:rFonts w:eastAsia="Calibri"/>
                <w:sz w:val="24"/>
                <w:szCs w:val="28"/>
                <w:lang w:val="tt-RU" w:eastAsia="en-US"/>
              </w:rPr>
              <w:t>Без Татарстанда яшибез» темасы буенча сөйләшү.</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29</w:t>
            </w:r>
            <w:r w:rsidR="000E586F" w:rsidRPr="00F1518B">
              <w:rPr>
                <w:rFonts w:eastAsia="Calibri"/>
                <w:color w:val="000000"/>
                <w:sz w:val="24"/>
                <w:szCs w:val="24"/>
                <w:lang w:val="tt-RU" w:eastAsia="en-US"/>
              </w:rPr>
              <w:t>.04</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Сүзлек диктанты №4 “Туган як турында сөйлибез”</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3</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b/>
                <w:color w:val="000000"/>
                <w:sz w:val="24"/>
                <w:szCs w:val="24"/>
                <w:lang w:val="tt-RU" w:eastAsia="en-US"/>
              </w:rPr>
              <w:t>Арадаш аттеста</w:t>
            </w:r>
            <w:proofErr w:type="spellStart"/>
            <w:r w:rsidRPr="00F1518B">
              <w:rPr>
                <w:rFonts w:eastAsia="Calibri"/>
                <w:b/>
                <w:color w:val="000000"/>
                <w:sz w:val="24"/>
                <w:szCs w:val="24"/>
                <w:lang w:eastAsia="en-US"/>
              </w:rPr>
              <w:t>ция</w:t>
            </w:r>
            <w:proofErr w:type="spellEnd"/>
            <w:r w:rsidRPr="00F1518B">
              <w:rPr>
                <w:rFonts w:eastAsia="Calibri"/>
                <w:b/>
                <w:color w:val="000000"/>
                <w:sz w:val="24"/>
                <w:szCs w:val="24"/>
                <w:lang w:val="tt-RU" w:eastAsia="en-US"/>
              </w:rPr>
              <w:t>эше.</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6</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color w:val="000000"/>
                <w:sz w:val="24"/>
                <w:szCs w:val="24"/>
                <w:lang w:val="tt-RU" w:eastAsia="en-US"/>
              </w:rPr>
            </w:pPr>
            <w:r w:rsidRPr="00F1518B">
              <w:rPr>
                <w:rFonts w:eastAsia="Calibri"/>
                <w:sz w:val="24"/>
                <w:szCs w:val="28"/>
                <w:lang w:val="tt-RU" w:eastAsia="en-US"/>
              </w:rPr>
              <w:t>Теләк белдерү формалары.</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10</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Максат белдерү формалары.</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13</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b/>
                <w:color w:val="000000"/>
                <w:sz w:val="24"/>
                <w:szCs w:val="24"/>
                <w:lang w:val="tt-RU" w:eastAsia="en-US"/>
              </w:rPr>
            </w:pPr>
            <w:r w:rsidRPr="00F1518B">
              <w:rPr>
                <w:rFonts w:eastAsia="Calibri"/>
                <w:sz w:val="24"/>
                <w:szCs w:val="28"/>
                <w:lang w:val="tt-RU" w:eastAsia="en-US"/>
              </w:rPr>
              <w:t xml:space="preserve"> “Без туган илебез белән горурланабыз”</w:t>
            </w:r>
            <w:r w:rsidRPr="00F1518B">
              <w:rPr>
                <w:rFonts w:eastAsia="Calibri"/>
                <w:color w:val="000000"/>
                <w:sz w:val="24"/>
                <w:szCs w:val="24"/>
                <w:lang w:val="tt-RU" w:eastAsia="en-US"/>
              </w:rPr>
              <w:t xml:space="preserve"> “Без Татарстанда яшибез”бүлеген кабатлау.(Тест)</w:t>
            </w:r>
          </w:p>
        </w:tc>
        <w:tc>
          <w:tcPr>
            <w:tcW w:w="1276" w:type="dxa"/>
            <w:tcBorders>
              <w:top w:val="single" w:sz="4" w:space="0" w:color="auto"/>
              <w:left w:val="single" w:sz="4" w:space="0" w:color="auto"/>
              <w:bottom w:val="single" w:sz="4" w:space="0" w:color="auto"/>
              <w:right w:val="single" w:sz="4" w:space="0" w:color="auto"/>
            </w:tcBorders>
            <w:hideMark/>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17</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Ел буена үткәннәрне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20</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Ел буена үткәннәрне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24</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0E586F"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0E586F" w:rsidRPr="00F1518B" w:rsidRDefault="000E586F"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Ел буена үткәннәрне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color w:val="000000"/>
                <w:sz w:val="24"/>
                <w:szCs w:val="24"/>
                <w:lang w:val="tt-RU" w:eastAsia="en-US"/>
              </w:rPr>
            </w:pPr>
            <w:r w:rsidRPr="00F1518B">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0E586F"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27</w:t>
            </w:r>
            <w:r w:rsidR="000E586F" w:rsidRPr="00F1518B">
              <w:rPr>
                <w:rFonts w:eastAsia="Calibri"/>
                <w:color w:val="000000"/>
                <w:sz w:val="24"/>
                <w:szCs w:val="24"/>
                <w:lang w:val="tt-RU" w:eastAsia="en-US"/>
              </w:rPr>
              <w:t>.05</w:t>
            </w:r>
          </w:p>
        </w:tc>
        <w:tc>
          <w:tcPr>
            <w:tcW w:w="2268" w:type="dxa"/>
            <w:tcBorders>
              <w:top w:val="single" w:sz="4" w:space="0" w:color="auto"/>
              <w:left w:val="single" w:sz="4" w:space="0" w:color="auto"/>
              <w:bottom w:val="single" w:sz="4" w:space="0" w:color="auto"/>
              <w:right w:val="single" w:sz="4" w:space="0" w:color="auto"/>
            </w:tcBorders>
          </w:tcPr>
          <w:p w:rsidR="000E586F" w:rsidRPr="00F1518B" w:rsidRDefault="000E586F" w:rsidP="000E586F">
            <w:pPr>
              <w:autoSpaceDE w:val="0"/>
              <w:autoSpaceDN w:val="0"/>
              <w:adjustRightInd w:val="0"/>
              <w:contextualSpacing/>
              <w:jc w:val="center"/>
              <w:rPr>
                <w:rFonts w:eastAsia="Calibri"/>
                <w:b/>
                <w:color w:val="000000"/>
                <w:sz w:val="24"/>
                <w:szCs w:val="24"/>
                <w:lang w:val="tt-RU" w:eastAsia="en-US"/>
              </w:rPr>
            </w:pPr>
          </w:p>
        </w:tc>
      </w:tr>
      <w:tr w:rsidR="00A265D0" w:rsidRPr="00F1518B" w:rsidTr="004304FF">
        <w:tc>
          <w:tcPr>
            <w:tcW w:w="959" w:type="dxa"/>
            <w:gridSpan w:val="3"/>
            <w:tcBorders>
              <w:top w:val="single" w:sz="4" w:space="0" w:color="auto"/>
              <w:left w:val="single" w:sz="4" w:space="0" w:color="auto"/>
              <w:bottom w:val="single" w:sz="4" w:space="0" w:color="auto"/>
              <w:right w:val="single" w:sz="4" w:space="0" w:color="auto"/>
            </w:tcBorders>
          </w:tcPr>
          <w:p w:rsidR="00A265D0" w:rsidRPr="00F1518B" w:rsidRDefault="00A265D0" w:rsidP="000E586F">
            <w:pPr>
              <w:numPr>
                <w:ilvl w:val="0"/>
                <w:numId w:val="5"/>
              </w:numPr>
              <w:autoSpaceDE w:val="0"/>
              <w:autoSpaceDN w:val="0"/>
              <w:adjustRightInd w:val="0"/>
              <w:spacing w:after="200" w:line="276" w:lineRule="auto"/>
              <w:contextualSpacing/>
              <w:jc w:val="center"/>
              <w:rPr>
                <w:rFonts w:eastAsia="Calibri"/>
                <w:color w:val="000000"/>
                <w:sz w:val="24"/>
                <w:szCs w:val="24"/>
                <w:lang w:val="tt-RU" w:eastAsia="en-US"/>
              </w:rPr>
            </w:pPr>
          </w:p>
        </w:tc>
        <w:tc>
          <w:tcPr>
            <w:tcW w:w="7938" w:type="dxa"/>
            <w:tcBorders>
              <w:top w:val="single" w:sz="4" w:space="0" w:color="auto"/>
              <w:left w:val="single" w:sz="4" w:space="0" w:color="auto"/>
              <w:bottom w:val="single" w:sz="4" w:space="0" w:color="auto"/>
              <w:right w:val="single" w:sz="4" w:space="0" w:color="auto"/>
            </w:tcBorders>
          </w:tcPr>
          <w:p w:rsidR="00A265D0" w:rsidRPr="00F1518B" w:rsidRDefault="00A265D0" w:rsidP="000E586F">
            <w:pPr>
              <w:widowControl w:val="0"/>
              <w:autoSpaceDE w:val="0"/>
              <w:autoSpaceDN w:val="0"/>
              <w:adjustRightInd w:val="0"/>
              <w:spacing w:line="276" w:lineRule="auto"/>
              <w:ind w:right="110"/>
              <w:jc w:val="both"/>
              <w:rPr>
                <w:rFonts w:eastAsia="Calibri"/>
                <w:sz w:val="24"/>
                <w:szCs w:val="28"/>
                <w:lang w:val="tt-RU" w:eastAsia="en-US"/>
              </w:rPr>
            </w:pPr>
            <w:r w:rsidRPr="00F1518B">
              <w:rPr>
                <w:rFonts w:eastAsia="Calibri"/>
                <w:sz w:val="24"/>
                <w:szCs w:val="28"/>
                <w:lang w:val="tt-RU" w:eastAsia="en-US"/>
              </w:rPr>
              <w:t>Йомгаклау</w:t>
            </w:r>
          </w:p>
        </w:tc>
        <w:tc>
          <w:tcPr>
            <w:tcW w:w="1276" w:type="dxa"/>
            <w:tcBorders>
              <w:top w:val="single" w:sz="4" w:space="0" w:color="auto"/>
              <w:left w:val="single" w:sz="4" w:space="0" w:color="auto"/>
              <w:bottom w:val="single" w:sz="4" w:space="0" w:color="auto"/>
              <w:right w:val="single" w:sz="4" w:space="0" w:color="auto"/>
            </w:tcBorders>
          </w:tcPr>
          <w:p w:rsidR="00A265D0" w:rsidRPr="00F1518B"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A265D0" w:rsidRDefault="00A265D0" w:rsidP="000E586F">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31.05</w:t>
            </w:r>
          </w:p>
        </w:tc>
        <w:tc>
          <w:tcPr>
            <w:tcW w:w="2268" w:type="dxa"/>
            <w:tcBorders>
              <w:top w:val="single" w:sz="4" w:space="0" w:color="auto"/>
              <w:left w:val="single" w:sz="4" w:space="0" w:color="auto"/>
              <w:bottom w:val="single" w:sz="4" w:space="0" w:color="auto"/>
              <w:right w:val="single" w:sz="4" w:space="0" w:color="auto"/>
            </w:tcBorders>
          </w:tcPr>
          <w:p w:rsidR="00A265D0" w:rsidRPr="00F1518B" w:rsidRDefault="00A265D0" w:rsidP="000E586F">
            <w:pPr>
              <w:autoSpaceDE w:val="0"/>
              <w:autoSpaceDN w:val="0"/>
              <w:adjustRightInd w:val="0"/>
              <w:contextualSpacing/>
              <w:jc w:val="center"/>
              <w:rPr>
                <w:rFonts w:eastAsia="Calibri"/>
                <w:b/>
                <w:color w:val="000000"/>
                <w:sz w:val="24"/>
                <w:szCs w:val="24"/>
                <w:lang w:val="tt-RU" w:eastAsia="en-US"/>
              </w:rPr>
            </w:pPr>
          </w:p>
        </w:tc>
      </w:tr>
    </w:tbl>
    <w:p w:rsidR="00102920" w:rsidRPr="0031616D" w:rsidRDefault="00102920" w:rsidP="0031616D">
      <w:pPr>
        <w:rPr>
          <w:sz w:val="24"/>
          <w:szCs w:val="24"/>
          <w:lang w:val="tt-RU"/>
        </w:rPr>
      </w:pPr>
    </w:p>
    <w:p w:rsidR="00102920" w:rsidRDefault="00102920" w:rsidP="00BA268D">
      <w:pPr>
        <w:jc w:val="center"/>
        <w:rPr>
          <w:sz w:val="24"/>
          <w:szCs w:val="24"/>
          <w:lang w:val="tt-RU"/>
        </w:rPr>
      </w:pPr>
    </w:p>
    <w:p w:rsidR="00102920" w:rsidRPr="005F3745" w:rsidRDefault="00102920" w:rsidP="00102920">
      <w:pPr>
        <w:widowControl w:val="0"/>
        <w:overflowPunct w:val="0"/>
        <w:autoSpaceDE w:val="0"/>
        <w:autoSpaceDN w:val="0"/>
        <w:adjustRightInd w:val="0"/>
        <w:jc w:val="center"/>
        <w:rPr>
          <w:rFonts w:eastAsia="Times New Roman"/>
          <w:b/>
          <w:sz w:val="28"/>
          <w:szCs w:val="28"/>
          <w:lang w:val="tt-RU"/>
        </w:rPr>
      </w:pPr>
      <w:r w:rsidRPr="005F3745">
        <w:rPr>
          <w:rFonts w:eastAsia="Times New Roman"/>
          <w:b/>
          <w:sz w:val="28"/>
          <w:szCs w:val="28"/>
          <w:lang w:val="tt-RU"/>
        </w:rPr>
        <w:t>Лист коррекции</w:t>
      </w:r>
    </w:p>
    <w:p w:rsidR="00102920" w:rsidRPr="005F3745" w:rsidRDefault="00102920" w:rsidP="00102920">
      <w:pPr>
        <w:widowControl w:val="0"/>
        <w:overflowPunct w:val="0"/>
        <w:autoSpaceDE w:val="0"/>
        <w:autoSpaceDN w:val="0"/>
        <w:adjustRightInd w:val="0"/>
        <w:jc w:val="center"/>
        <w:rPr>
          <w:rFonts w:eastAsia="Times New Roman"/>
          <w:b/>
          <w:sz w:val="28"/>
          <w:szCs w:val="28"/>
          <w:lang w:val="tt-RU"/>
        </w:rPr>
      </w:pPr>
    </w:p>
    <w:tbl>
      <w:tblPr>
        <w:tblW w:w="1460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19"/>
        <w:gridCol w:w="993"/>
        <w:gridCol w:w="1275"/>
        <w:gridCol w:w="6521"/>
      </w:tblGrid>
      <w:tr w:rsidR="00102920" w:rsidRPr="005F3745" w:rsidTr="0056677D">
        <w:trPr>
          <w:trHeight w:val="375"/>
        </w:trPr>
        <w:tc>
          <w:tcPr>
            <w:tcW w:w="993" w:type="dxa"/>
            <w:vMerge w:val="restart"/>
            <w:tcBorders>
              <w:top w:val="single" w:sz="4" w:space="0" w:color="auto"/>
              <w:left w:val="single" w:sz="4" w:space="0" w:color="auto"/>
              <w:bottom w:val="single" w:sz="4" w:space="0" w:color="auto"/>
              <w:right w:val="single" w:sz="4" w:space="0" w:color="auto"/>
            </w:tcBorders>
            <w:hideMark/>
          </w:tcPr>
          <w:p w:rsidR="00102920" w:rsidRPr="005F3745" w:rsidRDefault="00102920" w:rsidP="0056677D">
            <w:pPr>
              <w:autoSpaceDE w:val="0"/>
              <w:autoSpaceDN w:val="0"/>
              <w:adjustRightInd w:val="0"/>
              <w:spacing w:after="200" w:line="276" w:lineRule="auto"/>
              <w:jc w:val="both"/>
              <w:rPr>
                <w:rFonts w:eastAsia="Calibri"/>
                <w:sz w:val="28"/>
                <w:szCs w:val="28"/>
                <w:lang w:val="tt-RU" w:eastAsia="en-US"/>
              </w:rPr>
            </w:pPr>
            <w:r w:rsidRPr="005F3745">
              <w:rPr>
                <w:rFonts w:eastAsia="Calibri"/>
                <w:sz w:val="28"/>
                <w:szCs w:val="28"/>
                <w:lang w:val="tt-RU" w:eastAsia="en-US"/>
              </w:rPr>
              <w:t>№</w:t>
            </w:r>
          </w:p>
        </w:tc>
        <w:tc>
          <w:tcPr>
            <w:tcW w:w="4819" w:type="dxa"/>
            <w:vMerge w:val="restart"/>
            <w:tcBorders>
              <w:top w:val="single" w:sz="4" w:space="0" w:color="auto"/>
              <w:left w:val="single" w:sz="4" w:space="0" w:color="auto"/>
              <w:bottom w:val="single" w:sz="4" w:space="0" w:color="auto"/>
              <w:right w:val="single" w:sz="4" w:space="0" w:color="auto"/>
            </w:tcBorders>
            <w:hideMark/>
          </w:tcPr>
          <w:p w:rsidR="00102920" w:rsidRPr="005F3745" w:rsidRDefault="00102920" w:rsidP="0056677D">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Тема урока</w:t>
            </w:r>
          </w:p>
        </w:tc>
        <w:tc>
          <w:tcPr>
            <w:tcW w:w="2268" w:type="dxa"/>
            <w:gridSpan w:val="2"/>
            <w:tcBorders>
              <w:top w:val="single" w:sz="4" w:space="0" w:color="auto"/>
              <w:left w:val="single" w:sz="4" w:space="0" w:color="auto"/>
              <w:bottom w:val="single" w:sz="4" w:space="0" w:color="auto"/>
              <w:right w:val="single" w:sz="4" w:space="0" w:color="auto"/>
            </w:tcBorders>
            <w:hideMark/>
          </w:tcPr>
          <w:p w:rsidR="00102920" w:rsidRPr="005F3745" w:rsidRDefault="00102920" w:rsidP="0056677D">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Дата</w:t>
            </w:r>
          </w:p>
        </w:tc>
        <w:tc>
          <w:tcPr>
            <w:tcW w:w="6521" w:type="dxa"/>
            <w:vMerge w:val="restart"/>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center"/>
              <w:rPr>
                <w:rFonts w:eastAsia="Calibri"/>
                <w:sz w:val="28"/>
                <w:szCs w:val="28"/>
                <w:lang w:val="tt-RU" w:eastAsia="en-US"/>
              </w:rPr>
            </w:pPr>
          </w:p>
          <w:p w:rsidR="00102920" w:rsidRPr="005F3745" w:rsidRDefault="00102920" w:rsidP="0056677D">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Внесенные изменения</w:t>
            </w:r>
          </w:p>
        </w:tc>
      </w:tr>
      <w:tr w:rsidR="00102920" w:rsidRPr="005F3745" w:rsidTr="0056677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02920" w:rsidRPr="005F3745" w:rsidRDefault="00102920" w:rsidP="0056677D">
            <w:pPr>
              <w:rPr>
                <w:rFonts w:eastAsia="Calibri"/>
                <w:sz w:val="28"/>
                <w:szCs w:val="28"/>
                <w:lang w:val="tt-RU" w:eastAsia="en-US"/>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102920" w:rsidRPr="005F3745" w:rsidRDefault="00102920" w:rsidP="0056677D">
            <w:pPr>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hideMark/>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val="tt-RU" w:eastAsia="en-US"/>
              </w:rPr>
              <w:t>П</w:t>
            </w:r>
            <w:r w:rsidRPr="005F3745">
              <w:rPr>
                <w:rFonts w:eastAsia="Calibri"/>
                <w:sz w:val="28"/>
                <w:szCs w:val="28"/>
                <w:lang w:eastAsia="en-US"/>
              </w:rPr>
              <w:t>лан</w:t>
            </w:r>
          </w:p>
        </w:tc>
        <w:tc>
          <w:tcPr>
            <w:tcW w:w="1275" w:type="dxa"/>
            <w:tcBorders>
              <w:top w:val="single" w:sz="4" w:space="0" w:color="auto"/>
              <w:left w:val="single" w:sz="4" w:space="0" w:color="auto"/>
              <w:bottom w:val="single" w:sz="4" w:space="0" w:color="auto"/>
              <w:right w:val="single" w:sz="4" w:space="0" w:color="auto"/>
            </w:tcBorders>
            <w:hideMark/>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eastAsia="en-US"/>
              </w:rPr>
              <w:t>Факт</w:t>
            </w: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102920" w:rsidRPr="005F3745" w:rsidRDefault="00102920" w:rsidP="0056677D">
            <w:pPr>
              <w:rPr>
                <w:rFonts w:eastAsia="Calibri"/>
                <w:sz w:val="28"/>
                <w:szCs w:val="28"/>
                <w:lang w:val="tt-RU"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eastAsia="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r w:rsidR="00102920" w:rsidRPr="005F3745" w:rsidTr="0056677D">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102920" w:rsidRPr="005F3745" w:rsidRDefault="00102920" w:rsidP="0056677D">
            <w:pPr>
              <w:autoSpaceDE w:val="0"/>
              <w:autoSpaceDN w:val="0"/>
              <w:adjustRightInd w:val="0"/>
              <w:spacing w:after="200" w:line="276" w:lineRule="auto"/>
              <w:jc w:val="both"/>
              <w:rPr>
                <w:rFonts w:ascii="Calibri" w:eastAsia="Calibri" w:hAnsi="Calibri"/>
                <w:sz w:val="28"/>
                <w:szCs w:val="28"/>
                <w:lang w:eastAsia="en-US"/>
              </w:rPr>
            </w:pPr>
          </w:p>
        </w:tc>
      </w:tr>
    </w:tbl>
    <w:p w:rsidR="00102920" w:rsidRDefault="00102920" w:rsidP="00BA268D">
      <w:pPr>
        <w:jc w:val="center"/>
        <w:rPr>
          <w:sz w:val="24"/>
          <w:szCs w:val="24"/>
          <w:lang w:val="tt-RU"/>
        </w:rPr>
      </w:pPr>
    </w:p>
    <w:p w:rsidR="00102920" w:rsidRPr="00BA268D" w:rsidRDefault="00102920" w:rsidP="00BA268D">
      <w:pPr>
        <w:jc w:val="center"/>
        <w:rPr>
          <w:sz w:val="24"/>
          <w:szCs w:val="24"/>
          <w:lang w:val="tt-RU"/>
        </w:rPr>
      </w:pPr>
    </w:p>
    <w:sectPr w:rsidR="00102920" w:rsidRPr="00BA268D" w:rsidSect="0075215A">
      <w:pgSz w:w="16838" w:h="11906" w:orient="landscape"/>
      <w:pgMar w:top="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547"/>
    <w:multiLevelType w:val="hybridMultilevel"/>
    <w:tmpl w:val="DB24934A"/>
    <w:lvl w:ilvl="0" w:tplc="251C01BA">
      <w:start w:val="10"/>
      <w:numFmt w:val="decimal"/>
      <w:lvlText w:val="%1."/>
      <w:lvlJc w:val="left"/>
    </w:lvl>
    <w:lvl w:ilvl="1" w:tplc="AF526CA0">
      <w:numFmt w:val="decimal"/>
      <w:lvlText w:val=""/>
      <w:lvlJc w:val="left"/>
    </w:lvl>
    <w:lvl w:ilvl="2" w:tplc="B48851BA">
      <w:numFmt w:val="decimal"/>
      <w:lvlText w:val=""/>
      <w:lvlJc w:val="left"/>
    </w:lvl>
    <w:lvl w:ilvl="3" w:tplc="A616083E">
      <w:numFmt w:val="decimal"/>
      <w:lvlText w:val=""/>
      <w:lvlJc w:val="left"/>
    </w:lvl>
    <w:lvl w:ilvl="4" w:tplc="6B8AEEE0">
      <w:numFmt w:val="decimal"/>
      <w:lvlText w:val=""/>
      <w:lvlJc w:val="left"/>
    </w:lvl>
    <w:lvl w:ilvl="5" w:tplc="9A4A6E2C">
      <w:numFmt w:val="decimal"/>
      <w:lvlText w:val=""/>
      <w:lvlJc w:val="left"/>
    </w:lvl>
    <w:lvl w:ilvl="6" w:tplc="057EF2D4">
      <w:numFmt w:val="decimal"/>
      <w:lvlText w:val=""/>
      <w:lvlJc w:val="left"/>
    </w:lvl>
    <w:lvl w:ilvl="7" w:tplc="30628F5C">
      <w:numFmt w:val="decimal"/>
      <w:lvlText w:val=""/>
      <w:lvlJc w:val="left"/>
    </w:lvl>
    <w:lvl w:ilvl="8" w:tplc="68D2CB40">
      <w:numFmt w:val="decimal"/>
      <w:lvlText w:val=""/>
      <w:lvlJc w:val="left"/>
    </w:lvl>
  </w:abstractNum>
  <w:abstractNum w:abstractNumId="1">
    <w:nsid w:val="0000491C"/>
    <w:multiLevelType w:val="hybridMultilevel"/>
    <w:tmpl w:val="E9E0B428"/>
    <w:lvl w:ilvl="0" w:tplc="FFA4EC4C">
      <w:start w:val="2"/>
      <w:numFmt w:val="decimal"/>
      <w:lvlText w:val="%1."/>
      <w:lvlJc w:val="left"/>
    </w:lvl>
    <w:lvl w:ilvl="1" w:tplc="A1F23B4A">
      <w:numFmt w:val="decimal"/>
      <w:lvlText w:val=""/>
      <w:lvlJc w:val="left"/>
    </w:lvl>
    <w:lvl w:ilvl="2" w:tplc="FA809538">
      <w:numFmt w:val="decimal"/>
      <w:lvlText w:val=""/>
      <w:lvlJc w:val="left"/>
    </w:lvl>
    <w:lvl w:ilvl="3" w:tplc="171CD81E">
      <w:numFmt w:val="decimal"/>
      <w:lvlText w:val=""/>
      <w:lvlJc w:val="left"/>
    </w:lvl>
    <w:lvl w:ilvl="4" w:tplc="B6624BF4">
      <w:numFmt w:val="decimal"/>
      <w:lvlText w:val=""/>
      <w:lvlJc w:val="left"/>
    </w:lvl>
    <w:lvl w:ilvl="5" w:tplc="47BA36E2">
      <w:numFmt w:val="decimal"/>
      <w:lvlText w:val=""/>
      <w:lvlJc w:val="left"/>
    </w:lvl>
    <w:lvl w:ilvl="6" w:tplc="DBC80FC8">
      <w:numFmt w:val="decimal"/>
      <w:lvlText w:val=""/>
      <w:lvlJc w:val="left"/>
    </w:lvl>
    <w:lvl w:ilvl="7" w:tplc="C01A380A">
      <w:numFmt w:val="decimal"/>
      <w:lvlText w:val=""/>
      <w:lvlJc w:val="left"/>
    </w:lvl>
    <w:lvl w:ilvl="8" w:tplc="4886B482">
      <w:numFmt w:val="decimal"/>
      <w:lvlText w:val=""/>
      <w:lvlJc w:val="left"/>
    </w:lvl>
  </w:abstractNum>
  <w:abstractNum w:abstractNumId="2">
    <w:nsid w:val="00004D06"/>
    <w:multiLevelType w:val="hybridMultilevel"/>
    <w:tmpl w:val="505C5198"/>
    <w:lvl w:ilvl="0" w:tplc="B77CA6C6">
      <w:start w:val="1"/>
      <w:numFmt w:val="decimal"/>
      <w:lvlText w:val="%1"/>
      <w:lvlJc w:val="left"/>
    </w:lvl>
    <w:lvl w:ilvl="1" w:tplc="7F5083C0">
      <w:start w:val="1"/>
      <w:numFmt w:val="decimal"/>
      <w:lvlText w:val="%2."/>
      <w:lvlJc w:val="left"/>
    </w:lvl>
    <w:lvl w:ilvl="2" w:tplc="EDE613E8">
      <w:numFmt w:val="decimal"/>
      <w:lvlText w:val=""/>
      <w:lvlJc w:val="left"/>
    </w:lvl>
    <w:lvl w:ilvl="3" w:tplc="248ED1BE">
      <w:numFmt w:val="decimal"/>
      <w:lvlText w:val=""/>
      <w:lvlJc w:val="left"/>
    </w:lvl>
    <w:lvl w:ilvl="4" w:tplc="141E2742">
      <w:numFmt w:val="decimal"/>
      <w:lvlText w:val=""/>
      <w:lvlJc w:val="left"/>
    </w:lvl>
    <w:lvl w:ilvl="5" w:tplc="590A2AFE">
      <w:numFmt w:val="decimal"/>
      <w:lvlText w:val=""/>
      <w:lvlJc w:val="left"/>
    </w:lvl>
    <w:lvl w:ilvl="6" w:tplc="D2B85A58">
      <w:numFmt w:val="decimal"/>
      <w:lvlText w:val=""/>
      <w:lvlJc w:val="left"/>
    </w:lvl>
    <w:lvl w:ilvl="7" w:tplc="72FE0290">
      <w:numFmt w:val="decimal"/>
      <w:lvlText w:val=""/>
      <w:lvlJc w:val="left"/>
    </w:lvl>
    <w:lvl w:ilvl="8" w:tplc="8E6C4B44">
      <w:numFmt w:val="decimal"/>
      <w:lvlText w:val=""/>
      <w:lvlJc w:val="left"/>
    </w:lvl>
  </w:abstractNum>
  <w:abstractNum w:abstractNumId="3">
    <w:nsid w:val="00004DB7"/>
    <w:multiLevelType w:val="hybridMultilevel"/>
    <w:tmpl w:val="F77CD5B4"/>
    <w:lvl w:ilvl="0" w:tplc="FD34521E">
      <w:start w:val="2"/>
      <w:numFmt w:val="decimal"/>
      <w:lvlText w:val="%1."/>
      <w:lvlJc w:val="left"/>
    </w:lvl>
    <w:lvl w:ilvl="1" w:tplc="A8E04AA4">
      <w:start w:val="1"/>
      <w:numFmt w:val="decimal"/>
      <w:lvlText w:val="%2"/>
      <w:lvlJc w:val="left"/>
    </w:lvl>
    <w:lvl w:ilvl="2" w:tplc="F8F2132A">
      <w:numFmt w:val="decimal"/>
      <w:lvlText w:val=""/>
      <w:lvlJc w:val="left"/>
    </w:lvl>
    <w:lvl w:ilvl="3" w:tplc="AAA06A8E">
      <w:numFmt w:val="decimal"/>
      <w:lvlText w:val=""/>
      <w:lvlJc w:val="left"/>
    </w:lvl>
    <w:lvl w:ilvl="4" w:tplc="4D74C798">
      <w:numFmt w:val="decimal"/>
      <w:lvlText w:val=""/>
      <w:lvlJc w:val="left"/>
    </w:lvl>
    <w:lvl w:ilvl="5" w:tplc="C1BCF302">
      <w:numFmt w:val="decimal"/>
      <w:lvlText w:val=""/>
      <w:lvlJc w:val="left"/>
    </w:lvl>
    <w:lvl w:ilvl="6" w:tplc="555C45D0">
      <w:numFmt w:val="decimal"/>
      <w:lvlText w:val=""/>
      <w:lvlJc w:val="left"/>
    </w:lvl>
    <w:lvl w:ilvl="7" w:tplc="8A4E6C4C">
      <w:numFmt w:val="decimal"/>
      <w:lvlText w:val=""/>
      <w:lvlJc w:val="left"/>
    </w:lvl>
    <w:lvl w:ilvl="8" w:tplc="1930C352">
      <w:numFmt w:val="decimal"/>
      <w:lvlText w:val=""/>
      <w:lvlJc w:val="left"/>
    </w:lvl>
  </w:abstractNum>
  <w:abstractNum w:abstractNumId="4">
    <w:nsid w:val="251F5BE4"/>
    <w:multiLevelType w:val="hybridMultilevel"/>
    <w:tmpl w:val="0E5655C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1B141E"/>
    <w:multiLevelType w:val="hybridMultilevel"/>
    <w:tmpl w:val="C4CEA132"/>
    <w:lvl w:ilvl="0" w:tplc="BC963B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540B9"/>
    <w:rsid w:val="000166C1"/>
    <w:rsid w:val="000E586F"/>
    <w:rsid w:val="001010B7"/>
    <w:rsid w:val="00102920"/>
    <w:rsid w:val="002540B9"/>
    <w:rsid w:val="002D4FBA"/>
    <w:rsid w:val="002D547B"/>
    <w:rsid w:val="0031616D"/>
    <w:rsid w:val="00366403"/>
    <w:rsid w:val="004304FF"/>
    <w:rsid w:val="0051727B"/>
    <w:rsid w:val="0056677D"/>
    <w:rsid w:val="00591BC6"/>
    <w:rsid w:val="006F5E05"/>
    <w:rsid w:val="006F694A"/>
    <w:rsid w:val="00706CEB"/>
    <w:rsid w:val="0075215A"/>
    <w:rsid w:val="007931D6"/>
    <w:rsid w:val="007A10CA"/>
    <w:rsid w:val="00A265D0"/>
    <w:rsid w:val="00A61487"/>
    <w:rsid w:val="00B82646"/>
    <w:rsid w:val="00BA268D"/>
    <w:rsid w:val="00D03DBC"/>
    <w:rsid w:val="00D31786"/>
    <w:rsid w:val="00E457B1"/>
    <w:rsid w:val="00F0559D"/>
    <w:rsid w:val="00F1518B"/>
    <w:rsid w:val="00F64457"/>
    <w:rsid w:val="00FC1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646"/>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BC6"/>
    <w:pPr>
      <w:ind w:left="720"/>
      <w:contextualSpacing/>
    </w:pPr>
  </w:style>
  <w:style w:type="paragraph" w:styleId="a4">
    <w:name w:val="Balloon Text"/>
    <w:basedOn w:val="a"/>
    <w:link w:val="a5"/>
    <w:uiPriority w:val="99"/>
    <w:semiHidden/>
    <w:unhideWhenUsed/>
    <w:rsid w:val="0056677D"/>
    <w:rPr>
      <w:rFonts w:ascii="Tahoma" w:hAnsi="Tahoma" w:cs="Tahoma"/>
      <w:sz w:val="16"/>
      <w:szCs w:val="16"/>
    </w:rPr>
  </w:style>
  <w:style w:type="character" w:customStyle="1" w:styleId="a5">
    <w:name w:val="Текст выноски Знак"/>
    <w:basedOn w:val="a0"/>
    <w:link w:val="a4"/>
    <w:uiPriority w:val="99"/>
    <w:semiHidden/>
    <w:rsid w:val="0056677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646"/>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BC6"/>
    <w:pPr>
      <w:ind w:left="720"/>
      <w:contextualSpacing/>
    </w:pPr>
  </w:style>
  <w:style w:type="paragraph" w:styleId="a4">
    <w:name w:val="Balloon Text"/>
    <w:basedOn w:val="a"/>
    <w:link w:val="a5"/>
    <w:uiPriority w:val="99"/>
    <w:semiHidden/>
    <w:unhideWhenUsed/>
    <w:rsid w:val="0056677D"/>
    <w:rPr>
      <w:rFonts w:ascii="Tahoma" w:hAnsi="Tahoma" w:cs="Tahoma"/>
      <w:sz w:val="16"/>
      <w:szCs w:val="16"/>
    </w:rPr>
  </w:style>
  <w:style w:type="character" w:customStyle="1" w:styleId="a5">
    <w:name w:val="Текст выноски Знак"/>
    <w:basedOn w:val="a0"/>
    <w:link w:val="a4"/>
    <w:uiPriority w:val="99"/>
    <w:semiHidden/>
    <w:rsid w:val="0056677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3261</Words>
  <Characters>18588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Анатольевна</dc:creator>
  <cp:keywords/>
  <dc:description/>
  <cp:lastModifiedBy>Марина Анатольевна</cp:lastModifiedBy>
  <cp:revision>31</cp:revision>
  <cp:lastPrinted>2020-09-23T12:14:00Z</cp:lastPrinted>
  <dcterms:created xsi:type="dcterms:W3CDTF">2020-02-03T17:41:00Z</dcterms:created>
  <dcterms:modified xsi:type="dcterms:W3CDTF">2021-03-30T06:03:00Z</dcterms:modified>
</cp:coreProperties>
</file>